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50A11" w14:textId="77777777" w:rsidR="00CF2FE0" w:rsidRPr="008C5723" w:rsidRDefault="00CF2FE0" w:rsidP="00CF2FE0">
      <w:pPr>
        <w:spacing w:after="0"/>
        <w:rPr>
          <w:b/>
          <w:sz w:val="28"/>
          <w:szCs w:val="28"/>
        </w:rPr>
      </w:pPr>
      <w:r w:rsidRPr="008C5723">
        <w:rPr>
          <w:b/>
          <w:sz w:val="28"/>
          <w:szCs w:val="28"/>
        </w:rPr>
        <w:t>WYMAGANIA EDUKACYJNE Z PRZEDMIOTU EDUKACJA DLA BEZPIECZEŃSTWA KLASA 8 OPARTE NA PROGRAMIE NAUCZANIA EDB ŻYJĘ I DZIAŁAM BEZPIECZNIE- JAROSŁAW SŁOMA WYDAWANICTWO NOWA ERA</w:t>
      </w:r>
    </w:p>
    <w:p w14:paraId="045FB164" w14:textId="77777777" w:rsidR="00355C5D" w:rsidRDefault="008253AF" w:rsidP="008253AF">
      <w:pPr>
        <w:pStyle w:val="Akapitzlist"/>
        <w:numPr>
          <w:ilvl w:val="0"/>
          <w:numId w:val="5"/>
        </w:numPr>
        <w:rPr>
          <w:b/>
          <w:sz w:val="24"/>
          <w:szCs w:val="24"/>
        </w:rPr>
      </w:pPr>
      <w:r w:rsidRPr="008253AF">
        <w:rPr>
          <w:b/>
          <w:sz w:val="24"/>
          <w:szCs w:val="24"/>
        </w:rPr>
        <w:t>Postępowanie w sytuacjach zagrożeń</w:t>
      </w:r>
    </w:p>
    <w:p w14:paraId="0CCF999F" w14:textId="77777777" w:rsidR="008253AF" w:rsidRPr="008C5723" w:rsidRDefault="008253AF" w:rsidP="008253AF">
      <w:pPr>
        <w:pStyle w:val="Akapitzlist"/>
        <w:numPr>
          <w:ilvl w:val="0"/>
          <w:numId w:val="3"/>
        </w:numPr>
        <w:spacing w:after="0"/>
        <w:ind w:left="0"/>
        <w:rPr>
          <w:b/>
          <w:sz w:val="24"/>
          <w:szCs w:val="24"/>
        </w:rPr>
      </w:pPr>
      <w:r w:rsidRPr="008C5723">
        <w:rPr>
          <w:b/>
          <w:sz w:val="24"/>
          <w:szCs w:val="24"/>
        </w:rPr>
        <w:t>Ostrzeganie o zagrożeniach i alarmowanie</w:t>
      </w:r>
    </w:p>
    <w:p w14:paraId="5F336C7E" w14:textId="77777777" w:rsidR="008253AF" w:rsidRDefault="008253AF" w:rsidP="008253AF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Dopuszczający</w:t>
      </w:r>
    </w:p>
    <w:p w14:paraId="52D601BA" w14:textId="77777777" w:rsidR="008C5723" w:rsidRPr="008C5723" w:rsidRDefault="008C5723" w:rsidP="008253AF">
      <w:pPr>
        <w:spacing w:after="0"/>
        <w:rPr>
          <w:rFonts w:eastAsia="Times New Roman"/>
          <w:sz w:val="20"/>
          <w:szCs w:val="20"/>
        </w:rPr>
      </w:pPr>
      <w:r>
        <w:rPr>
          <w:b/>
          <w:sz w:val="20"/>
          <w:szCs w:val="20"/>
        </w:rPr>
        <w:t>-</w:t>
      </w:r>
      <w:r w:rsidRPr="008C5723">
        <w:rPr>
          <w:rFonts w:eastAsia="Times New Roman"/>
          <w:sz w:val="20"/>
          <w:szCs w:val="20"/>
        </w:rPr>
        <w:t xml:space="preserve"> </w:t>
      </w:r>
      <w:r w:rsidRPr="00FA4483">
        <w:rPr>
          <w:rFonts w:eastAsia="Times New Roman"/>
          <w:sz w:val="20"/>
          <w:szCs w:val="20"/>
        </w:rPr>
        <w:t xml:space="preserve">informuje, z jakich systemowych źródeł otrzyma informacje o zagrożeniach </w:t>
      </w:r>
    </w:p>
    <w:p w14:paraId="770D223F" w14:textId="77777777" w:rsidR="008253AF" w:rsidRDefault="008253AF" w:rsidP="008253AF">
      <w:pPr>
        <w:spacing w:after="0"/>
        <w:rPr>
          <w:sz w:val="20"/>
          <w:szCs w:val="20"/>
        </w:rPr>
      </w:pPr>
      <w:r>
        <w:rPr>
          <w:sz w:val="20"/>
          <w:szCs w:val="20"/>
        </w:rPr>
        <w:t>- rozróżnia sygnały alarmowe</w:t>
      </w:r>
    </w:p>
    <w:p w14:paraId="4DE7B762" w14:textId="77777777" w:rsidR="008253AF" w:rsidRDefault="008253AF" w:rsidP="008253AF">
      <w:pPr>
        <w:spacing w:after="0"/>
        <w:rPr>
          <w:sz w:val="20"/>
          <w:szCs w:val="20"/>
        </w:rPr>
      </w:pPr>
      <w:r>
        <w:rPr>
          <w:sz w:val="20"/>
          <w:szCs w:val="20"/>
        </w:rPr>
        <w:t>- omawia sposób ogłaszania i odwoływania alarmów</w:t>
      </w:r>
    </w:p>
    <w:p w14:paraId="4D73050A" w14:textId="77777777" w:rsidR="008253AF" w:rsidRPr="008C5723" w:rsidRDefault="008253AF" w:rsidP="008253AF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Dostateczny</w:t>
      </w:r>
    </w:p>
    <w:p w14:paraId="509533B0" w14:textId="77777777" w:rsidR="008253AF" w:rsidRDefault="008253AF" w:rsidP="008253AF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wymienia rodzaje komunikatów ostrzegawczych </w:t>
      </w:r>
    </w:p>
    <w:p w14:paraId="06ECC5BA" w14:textId="77777777" w:rsidR="008253AF" w:rsidRDefault="008253AF" w:rsidP="008253AF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wymienia środki alarmowe, podstawowe i zastępcze</w:t>
      </w:r>
    </w:p>
    <w:p w14:paraId="446A1B6E" w14:textId="77777777" w:rsidR="008253AF" w:rsidRPr="008C5723" w:rsidRDefault="008253AF" w:rsidP="008253AF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Dobry</w:t>
      </w:r>
    </w:p>
    <w:p w14:paraId="35AB20E8" w14:textId="77777777" w:rsidR="008253AF" w:rsidRDefault="008253AF" w:rsidP="008253AF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wymienia sposoby przeciwdziałania panice</w:t>
      </w:r>
    </w:p>
    <w:p w14:paraId="011A24E0" w14:textId="77777777" w:rsidR="008253AF" w:rsidRPr="008C5723" w:rsidRDefault="008253AF" w:rsidP="008253AF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Bardzo dobry</w:t>
      </w:r>
    </w:p>
    <w:p w14:paraId="63054884" w14:textId="77777777" w:rsidR="008253AF" w:rsidRDefault="008253AF" w:rsidP="008253AF">
      <w:pPr>
        <w:spacing w:after="0"/>
        <w:rPr>
          <w:sz w:val="20"/>
          <w:szCs w:val="20"/>
        </w:rPr>
      </w:pPr>
      <w:r>
        <w:rPr>
          <w:sz w:val="20"/>
          <w:szCs w:val="20"/>
        </w:rPr>
        <w:t>- opisuje sposób zachowania się ludności po ogłoszeniu alarmu lub wydaniu komunikatu ostrzegawczego</w:t>
      </w:r>
    </w:p>
    <w:p w14:paraId="5CBBD10F" w14:textId="77777777" w:rsidR="008253AF" w:rsidRPr="008C5723" w:rsidRDefault="008253AF" w:rsidP="008253AF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Celujący</w:t>
      </w:r>
    </w:p>
    <w:p w14:paraId="2C502157" w14:textId="77777777" w:rsidR="008253AF" w:rsidRDefault="008253AF" w:rsidP="008253AF">
      <w:pPr>
        <w:spacing w:after="0"/>
        <w:rPr>
          <w:sz w:val="20"/>
          <w:szCs w:val="20"/>
        </w:rPr>
      </w:pPr>
      <w:r>
        <w:rPr>
          <w:sz w:val="20"/>
          <w:szCs w:val="20"/>
        </w:rPr>
        <w:t>- charakteryzuje działanie i zadania systemu wykrywania skażeń i alarmowania</w:t>
      </w:r>
    </w:p>
    <w:p w14:paraId="191BC7DF" w14:textId="77777777" w:rsidR="008253AF" w:rsidRDefault="008253AF" w:rsidP="008253AF">
      <w:pPr>
        <w:spacing w:after="0"/>
        <w:rPr>
          <w:sz w:val="20"/>
          <w:szCs w:val="20"/>
        </w:rPr>
      </w:pPr>
      <w:r>
        <w:rPr>
          <w:sz w:val="20"/>
          <w:szCs w:val="20"/>
        </w:rPr>
        <w:t>- potrafi zainstalować w telefonie komórkowym dostępnym w miejscu zamieszania system ostrzegania o lokalnych zagrożeniach</w:t>
      </w:r>
    </w:p>
    <w:p w14:paraId="0642443F" w14:textId="77777777" w:rsidR="008253AF" w:rsidRDefault="008253AF" w:rsidP="008253AF">
      <w:pPr>
        <w:pStyle w:val="Akapitzlist"/>
        <w:numPr>
          <w:ilvl w:val="0"/>
          <w:numId w:val="3"/>
        </w:numPr>
        <w:spacing w:after="0"/>
        <w:ind w:left="0"/>
        <w:rPr>
          <w:b/>
          <w:sz w:val="20"/>
          <w:szCs w:val="20"/>
        </w:rPr>
      </w:pPr>
      <w:r w:rsidRPr="008253AF">
        <w:rPr>
          <w:b/>
          <w:sz w:val="20"/>
          <w:szCs w:val="20"/>
        </w:rPr>
        <w:t>Ewakuacja</w:t>
      </w:r>
    </w:p>
    <w:p w14:paraId="509078BD" w14:textId="77777777" w:rsidR="008253AF" w:rsidRPr="008C5723" w:rsidRDefault="008253AF" w:rsidP="008253AF">
      <w:pPr>
        <w:pStyle w:val="Akapitzlist"/>
        <w:spacing w:after="0"/>
        <w:ind w:left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Dopuszczający</w:t>
      </w:r>
    </w:p>
    <w:p w14:paraId="5174BD3B" w14:textId="77777777" w:rsidR="008253AF" w:rsidRDefault="008253AF" w:rsidP="008253AF">
      <w:pPr>
        <w:pStyle w:val="Akapitzlist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- wyjaśnia termin ewakuacja i omawia jej znaczenie</w:t>
      </w:r>
    </w:p>
    <w:p w14:paraId="068C60B8" w14:textId="77777777" w:rsidR="008C5723" w:rsidRPr="00FA4483" w:rsidRDefault="008C5723" w:rsidP="008C5723">
      <w:pPr>
        <w:spacing w:after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- </w:t>
      </w:r>
      <w:r w:rsidRPr="00FA4483">
        <w:rPr>
          <w:rFonts w:eastAsia="Times New Roman"/>
          <w:sz w:val="20"/>
          <w:szCs w:val="20"/>
        </w:rPr>
        <w:t>opisuje kluczowe elementy szkolnej instrukcji ewakuacji:</w:t>
      </w:r>
      <w:r>
        <w:rPr>
          <w:rFonts w:eastAsia="Times New Roman"/>
          <w:sz w:val="20"/>
          <w:szCs w:val="20"/>
        </w:rPr>
        <w:t>(</w:t>
      </w:r>
      <w:r w:rsidRPr="00FA4483">
        <w:rPr>
          <w:rFonts w:eastAsia="Times New Roman"/>
          <w:sz w:val="20"/>
          <w:szCs w:val="20"/>
        </w:rPr>
        <w:t>sygnały i środki alarmowe</w:t>
      </w:r>
      <w:r>
        <w:rPr>
          <w:rFonts w:eastAsia="Times New Roman"/>
          <w:sz w:val="20"/>
          <w:szCs w:val="20"/>
        </w:rPr>
        <w:t xml:space="preserve">, </w:t>
      </w:r>
      <w:r w:rsidRPr="00FA4483">
        <w:rPr>
          <w:rFonts w:eastAsia="Times New Roman"/>
          <w:sz w:val="20"/>
          <w:szCs w:val="20"/>
        </w:rPr>
        <w:t>drogi ewakuacji, wyjścia ewakuacyjne</w:t>
      </w:r>
      <w:r>
        <w:rPr>
          <w:rFonts w:eastAsia="Times New Roman"/>
          <w:sz w:val="20"/>
          <w:szCs w:val="20"/>
        </w:rPr>
        <w:t xml:space="preserve">, </w:t>
      </w:r>
      <w:r w:rsidRPr="00FA4483">
        <w:rPr>
          <w:rFonts w:eastAsia="Times New Roman"/>
          <w:sz w:val="20"/>
          <w:szCs w:val="20"/>
        </w:rPr>
        <w:t>znaki ewakuacyjne</w:t>
      </w:r>
      <w:r>
        <w:rPr>
          <w:rFonts w:eastAsia="Times New Roman"/>
          <w:sz w:val="20"/>
          <w:szCs w:val="20"/>
        </w:rPr>
        <w:t xml:space="preserve">, </w:t>
      </w:r>
      <w:r w:rsidRPr="00FA4483">
        <w:rPr>
          <w:rFonts w:eastAsia="Times New Roman"/>
          <w:sz w:val="20"/>
          <w:szCs w:val="20"/>
        </w:rPr>
        <w:t>miejsce zbiórki ewakuowanej ludności</w:t>
      </w:r>
    </w:p>
    <w:p w14:paraId="526735FB" w14:textId="77777777" w:rsidR="008253AF" w:rsidRPr="008C5723" w:rsidRDefault="008253AF" w:rsidP="008253AF">
      <w:pPr>
        <w:pStyle w:val="Akapitzlist"/>
        <w:spacing w:after="0"/>
        <w:ind w:left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Dostateczny</w:t>
      </w:r>
    </w:p>
    <w:p w14:paraId="5C8EAE6E" w14:textId="77777777" w:rsidR="008253AF" w:rsidRDefault="008253AF" w:rsidP="008253AF">
      <w:pPr>
        <w:pStyle w:val="Akapitzlist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 xml:space="preserve">- opisuje </w:t>
      </w:r>
      <w:r w:rsidR="008C5723" w:rsidRPr="00FA4483">
        <w:rPr>
          <w:rFonts w:eastAsia="Times New Roman"/>
          <w:sz w:val="20"/>
          <w:szCs w:val="20"/>
        </w:rPr>
        <w:t>zasady zachowania się</w:t>
      </w:r>
      <w:r w:rsidR="008C5723">
        <w:rPr>
          <w:sz w:val="20"/>
          <w:szCs w:val="20"/>
        </w:rPr>
        <w:t xml:space="preserve"> </w:t>
      </w:r>
      <w:r>
        <w:rPr>
          <w:sz w:val="20"/>
          <w:szCs w:val="20"/>
        </w:rPr>
        <w:t>podczas ewakuacji</w:t>
      </w:r>
    </w:p>
    <w:p w14:paraId="68C6A067" w14:textId="77777777" w:rsidR="008253AF" w:rsidRDefault="008253AF" w:rsidP="008253AF">
      <w:pPr>
        <w:pStyle w:val="Akapitzlist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- zna szkolną instrukcję ewakuacji</w:t>
      </w:r>
    </w:p>
    <w:p w14:paraId="27048595" w14:textId="77777777" w:rsidR="008253AF" w:rsidRDefault="008253AF" w:rsidP="008253AF">
      <w:pPr>
        <w:pStyle w:val="Akapitzlist"/>
        <w:spacing w:after="0"/>
        <w:ind w:left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Dobry</w:t>
      </w:r>
    </w:p>
    <w:p w14:paraId="738569C3" w14:textId="77777777" w:rsidR="008C5723" w:rsidRPr="008C5723" w:rsidRDefault="008C5723" w:rsidP="008253AF">
      <w:pPr>
        <w:pStyle w:val="Akapitzlist"/>
        <w:spacing w:after="0"/>
        <w:ind w:left="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- </w:t>
      </w:r>
      <w:r w:rsidRPr="00FA4483">
        <w:rPr>
          <w:rFonts w:eastAsia="Times New Roman"/>
          <w:sz w:val="20"/>
          <w:szCs w:val="20"/>
        </w:rPr>
        <w:t>uczestniczy w próbnej ewakuacji</w:t>
      </w:r>
    </w:p>
    <w:p w14:paraId="6037465D" w14:textId="77777777" w:rsidR="008253AF" w:rsidRDefault="008253AF" w:rsidP="008253AF">
      <w:pPr>
        <w:pStyle w:val="Akapitzlist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- uzasadnia znaczenie przeciwdziałania panice i podporządkowaniu się poleceniom służb ratowniczych</w:t>
      </w:r>
    </w:p>
    <w:p w14:paraId="4393469C" w14:textId="77777777" w:rsidR="008253AF" w:rsidRPr="008C5723" w:rsidRDefault="008253AF" w:rsidP="008253AF">
      <w:pPr>
        <w:pStyle w:val="Akapitzlist"/>
        <w:spacing w:after="0"/>
        <w:ind w:left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Bardzo dobry</w:t>
      </w:r>
    </w:p>
    <w:p w14:paraId="0408ACF0" w14:textId="77777777" w:rsidR="008253AF" w:rsidRDefault="008253AF" w:rsidP="008253AF">
      <w:pPr>
        <w:pStyle w:val="Akapitzlist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- opisuje sposób zaopatrywania się w wodę i żywność podczas ewakuacji</w:t>
      </w:r>
    </w:p>
    <w:p w14:paraId="5BDF13A1" w14:textId="77777777" w:rsidR="008253AF" w:rsidRPr="008C5723" w:rsidRDefault="008253AF" w:rsidP="008253AF">
      <w:pPr>
        <w:pStyle w:val="Akapitzlist"/>
        <w:spacing w:after="0"/>
        <w:ind w:left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Celujący</w:t>
      </w:r>
    </w:p>
    <w:p w14:paraId="1800FA48" w14:textId="77777777" w:rsidR="008253AF" w:rsidRDefault="008253AF" w:rsidP="008253AF">
      <w:pPr>
        <w:pStyle w:val="Akapitzlist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- omawia ogólne zasady ewakuacji</w:t>
      </w:r>
    </w:p>
    <w:p w14:paraId="788E5A1E" w14:textId="77777777" w:rsidR="008253AF" w:rsidRDefault="008253AF" w:rsidP="008253AF">
      <w:pPr>
        <w:pStyle w:val="Akapitzlist"/>
        <w:spacing w:after="0"/>
        <w:ind w:left="0"/>
        <w:rPr>
          <w:sz w:val="20"/>
          <w:szCs w:val="20"/>
        </w:rPr>
      </w:pPr>
      <w:r>
        <w:rPr>
          <w:sz w:val="20"/>
          <w:szCs w:val="20"/>
        </w:rPr>
        <w:t>- różnicuje stopnie ewakuacji</w:t>
      </w:r>
    </w:p>
    <w:p w14:paraId="70BB95E9" w14:textId="77777777" w:rsidR="008253AF" w:rsidRPr="008C5723" w:rsidRDefault="008253AF" w:rsidP="008253AF">
      <w:pPr>
        <w:pStyle w:val="Akapitzlist"/>
        <w:numPr>
          <w:ilvl w:val="0"/>
          <w:numId w:val="3"/>
        </w:numPr>
        <w:spacing w:after="0"/>
        <w:ind w:left="-3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Zagrożenia i walka z nimi</w:t>
      </w:r>
    </w:p>
    <w:p w14:paraId="40501B8C" w14:textId="77777777" w:rsidR="005704A8" w:rsidRPr="008C5723" w:rsidRDefault="005704A8" w:rsidP="005704A8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Dopuszczający</w:t>
      </w:r>
    </w:p>
    <w:p w14:paraId="5C3D9D07" w14:textId="77777777" w:rsidR="005704A8" w:rsidRPr="00CF2FE0" w:rsidRDefault="00570046" w:rsidP="00CF2FE0">
      <w:pPr>
        <w:spacing w:after="0"/>
        <w:contextualSpacing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sz w:val="20"/>
          <w:szCs w:val="20"/>
        </w:rPr>
        <w:t xml:space="preserve">- </w:t>
      </w:r>
      <w:r w:rsidR="00CF2FE0"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rozpoznaje zagrożenia i ich źródła </w:t>
      </w:r>
    </w:p>
    <w:p w14:paraId="42BE0736" w14:textId="77777777" w:rsidR="005704A8" w:rsidRPr="008C5723" w:rsidRDefault="005704A8" w:rsidP="005704A8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Dostateczny</w:t>
      </w:r>
    </w:p>
    <w:p w14:paraId="0F276B27" w14:textId="77777777" w:rsidR="00CF2FE0" w:rsidRPr="00FA4483" w:rsidRDefault="005704A8" w:rsidP="00CF2FE0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5704A8">
        <w:rPr>
          <w:sz w:val="20"/>
          <w:szCs w:val="20"/>
        </w:rPr>
        <w:t>-</w:t>
      </w:r>
      <w:r w:rsidR="00AE4951">
        <w:rPr>
          <w:sz w:val="20"/>
          <w:szCs w:val="20"/>
        </w:rPr>
        <w:t xml:space="preserve"> </w:t>
      </w:r>
      <w:r w:rsidR="00CF2FE0" w:rsidRPr="00FA4483">
        <w:rPr>
          <w:rFonts w:eastAsia="Times New Roman"/>
          <w:spacing w:val="-3"/>
          <w:sz w:val="20"/>
          <w:szCs w:val="20"/>
        </w:rPr>
        <w:t xml:space="preserve">rozróżnia zagrożenia czasu pokoju i zagrożenia czasu wojny </w:t>
      </w:r>
    </w:p>
    <w:p w14:paraId="7646640C" w14:textId="77777777" w:rsidR="005704A8" w:rsidRPr="00CF2FE0" w:rsidRDefault="00CF2FE0" w:rsidP="00CF2FE0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 xml:space="preserve">wymienia nazwy formacji służb działających na rzecz zwalczania skutków zagrożeń </w:t>
      </w:r>
    </w:p>
    <w:p w14:paraId="057918FF" w14:textId="77777777" w:rsidR="005704A8" w:rsidRPr="008C5723" w:rsidRDefault="005704A8" w:rsidP="005704A8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Dobry</w:t>
      </w:r>
    </w:p>
    <w:p w14:paraId="11C0B333" w14:textId="77777777" w:rsidR="00CF2FE0" w:rsidRPr="00FA4483" w:rsidRDefault="00AE4951" w:rsidP="00CF2FE0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sz w:val="20"/>
          <w:szCs w:val="20"/>
        </w:rPr>
        <w:t xml:space="preserve">- </w:t>
      </w:r>
      <w:r w:rsidR="00CF2FE0" w:rsidRPr="00FA4483">
        <w:rPr>
          <w:rFonts w:eastAsia="Times New Roman"/>
          <w:spacing w:val="-3"/>
          <w:sz w:val="20"/>
          <w:szCs w:val="20"/>
        </w:rPr>
        <w:t>wymienia elementy systemowych rozwiązań zapewniających bezpieczeństwo państwa i obywateli (</w:t>
      </w:r>
      <w:r w:rsidR="00CF2FE0" w:rsidRPr="00FA4483">
        <w:rPr>
          <w:rFonts w:eastAsia="Calibri"/>
          <w:kern w:val="1"/>
          <w:sz w:val="20"/>
          <w:szCs w:val="20"/>
        </w:rPr>
        <w:t xml:space="preserve">Krajowy System Ratowniczo-Gaśniczy –KSRG, Państwowe Ratownictwo Medyczne – </w:t>
      </w:r>
      <w:r w:rsidR="00CF2FE0" w:rsidRPr="00FA4483">
        <w:rPr>
          <w:rFonts w:eastAsia="Times New Roman"/>
          <w:spacing w:val="-3"/>
          <w:sz w:val="20"/>
          <w:szCs w:val="20"/>
        </w:rPr>
        <w:t xml:space="preserve">PRM) </w:t>
      </w:r>
    </w:p>
    <w:p w14:paraId="28A766B9" w14:textId="77777777" w:rsidR="00AE4951" w:rsidRPr="008C5723" w:rsidRDefault="00CF2FE0" w:rsidP="008C5723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>wymienia społeczne podmioty działające na rze</w:t>
      </w:r>
      <w:r w:rsidR="008C5723">
        <w:rPr>
          <w:rFonts w:eastAsia="Times New Roman"/>
          <w:spacing w:val="-3"/>
          <w:sz w:val="20"/>
          <w:szCs w:val="20"/>
        </w:rPr>
        <w:t xml:space="preserve">cz zwalczania skutków zagrożeń </w:t>
      </w:r>
    </w:p>
    <w:p w14:paraId="391C8DB7" w14:textId="77777777" w:rsidR="005704A8" w:rsidRPr="008C5723" w:rsidRDefault="005704A8" w:rsidP="005704A8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Bardzo dobry</w:t>
      </w:r>
    </w:p>
    <w:p w14:paraId="17757C66" w14:textId="77777777" w:rsidR="005704A8" w:rsidRPr="00497FE2" w:rsidRDefault="00AE4951" w:rsidP="00CF2FE0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="00CF2FE0" w:rsidRPr="00497FE2">
        <w:rPr>
          <w:sz w:val="20"/>
          <w:szCs w:val="20"/>
        </w:rPr>
        <w:t xml:space="preserve"> </w:t>
      </w:r>
      <w:r w:rsidR="00CF2FE0" w:rsidRPr="00497FE2">
        <w:rPr>
          <w:rFonts w:eastAsia="Times New Roman"/>
          <w:sz w:val="20"/>
          <w:szCs w:val="20"/>
        </w:rPr>
        <w:t xml:space="preserve">wyjaśnia rolę i zasady funkcjonowania Państwowej Straży Pożarnej oraz Państwowego Ratownictwa Medycznego </w:t>
      </w:r>
    </w:p>
    <w:p w14:paraId="11322382" w14:textId="77777777" w:rsidR="005704A8" w:rsidRPr="008C5723" w:rsidRDefault="005704A8" w:rsidP="005704A8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Celujący</w:t>
      </w:r>
    </w:p>
    <w:p w14:paraId="4B88EC85" w14:textId="77777777" w:rsidR="00CF2FE0" w:rsidRPr="00FA4483" w:rsidRDefault="00CF2FE0" w:rsidP="00CF2FE0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>-</w:t>
      </w:r>
      <w:r w:rsidRPr="00FA4483">
        <w:rPr>
          <w:rFonts w:eastAsia="Times New Roman"/>
          <w:spacing w:val="-3"/>
          <w:sz w:val="20"/>
          <w:szCs w:val="20"/>
        </w:rPr>
        <w:t xml:space="preserve">charakteryzuje działalność społecznych podmiotów ratowniczych, w tym: OSP, GOPR, TOPR </w:t>
      </w:r>
    </w:p>
    <w:p w14:paraId="5EE6904B" w14:textId="77777777" w:rsidR="00CF2FE0" w:rsidRPr="00FA4483" w:rsidRDefault="00CF2FE0" w:rsidP="00CF2FE0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lastRenderedPageBreak/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>wyjaśnia zadania tych podmiotów</w:t>
      </w:r>
    </w:p>
    <w:p w14:paraId="2B2FD13B" w14:textId="77777777" w:rsidR="008253AF" w:rsidRDefault="008253AF" w:rsidP="008253AF">
      <w:pPr>
        <w:pStyle w:val="Akapitzlist"/>
        <w:numPr>
          <w:ilvl w:val="0"/>
          <w:numId w:val="3"/>
        </w:numPr>
        <w:spacing w:after="0"/>
        <w:ind w:left="-3"/>
        <w:rPr>
          <w:b/>
          <w:sz w:val="20"/>
          <w:szCs w:val="20"/>
        </w:rPr>
      </w:pPr>
      <w:r w:rsidRPr="008253AF">
        <w:rPr>
          <w:b/>
          <w:sz w:val="20"/>
          <w:szCs w:val="20"/>
        </w:rPr>
        <w:t>Pożary</w:t>
      </w:r>
    </w:p>
    <w:p w14:paraId="4DB804E1" w14:textId="77777777" w:rsidR="005704A8" w:rsidRDefault="005704A8" w:rsidP="002347FE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Dopuszczający</w:t>
      </w:r>
    </w:p>
    <w:p w14:paraId="27A0092D" w14:textId="77777777" w:rsidR="00654874" w:rsidRPr="00654874" w:rsidRDefault="00654874" w:rsidP="002347FE">
      <w:pPr>
        <w:spacing w:after="0"/>
        <w:rPr>
          <w:sz w:val="20"/>
          <w:szCs w:val="20"/>
        </w:rPr>
      </w:pPr>
      <w:r w:rsidRPr="00654874">
        <w:rPr>
          <w:sz w:val="20"/>
          <w:szCs w:val="20"/>
        </w:rPr>
        <w:t>- wie czym jest pożar i zna jego przyczyny</w:t>
      </w:r>
    </w:p>
    <w:p w14:paraId="418CCA3B" w14:textId="77777777" w:rsidR="005704A8" w:rsidRPr="005704A8" w:rsidRDefault="00AE4951" w:rsidP="002347FE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2B047B">
        <w:rPr>
          <w:sz w:val="20"/>
          <w:szCs w:val="20"/>
        </w:rPr>
        <w:t>rozpoznaje znaki ochrony przeciwpożarowej</w:t>
      </w:r>
      <w:r w:rsidR="00E80F54">
        <w:rPr>
          <w:sz w:val="20"/>
          <w:szCs w:val="20"/>
        </w:rPr>
        <w:t xml:space="preserve"> i znaki ewakuacji</w:t>
      </w:r>
    </w:p>
    <w:p w14:paraId="51370CD4" w14:textId="77777777" w:rsidR="005704A8" w:rsidRPr="008C5723" w:rsidRDefault="005704A8" w:rsidP="002347FE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Dostateczny</w:t>
      </w:r>
    </w:p>
    <w:p w14:paraId="47F40139" w14:textId="77777777" w:rsidR="005704A8" w:rsidRDefault="005704A8" w:rsidP="002347FE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2B047B">
        <w:rPr>
          <w:sz w:val="20"/>
          <w:szCs w:val="20"/>
        </w:rPr>
        <w:t>wymienia główne przyczyny pożarów</w:t>
      </w:r>
    </w:p>
    <w:p w14:paraId="76DFCA3C" w14:textId="77777777" w:rsidR="002B047B" w:rsidRPr="005704A8" w:rsidRDefault="002B047B" w:rsidP="002347FE">
      <w:pPr>
        <w:spacing w:after="0"/>
        <w:rPr>
          <w:sz w:val="20"/>
          <w:szCs w:val="20"/>
        </w:rPr>
      </w:pPr>
      <w:r>
        <w:rPr>
          <w:sz w:val="20"/>
          <w:szCs w:val="20"/>
        </w:rPr>
        <w:t>- opisuje zasady postępowania po dostrzeżeniu pożaru</w:t>
      </w:r>
    </w:p>
    <w:p w14:paraId="025E5A89" w14:textId="77777777" w:rsidR="005704A8" w:rsidRDefault="005704A8" w:rsidP="002347FE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Dobry</w:t>
      </w:r>
    </w:p>
    <w:p w14:paraId="78C3DB42" w14:textId="77777777" w:rsidR="005704A8" w:rsidRPr="00E80F54" w:rsidRDefault="00E80F54" w:rsidP="002347FE">
      <w:pPr>
        <w:spacing w:after="0"/>
        <w:contextualSpacing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charakteryzuje zagrożenia pożarowe w domu, szkole i najbliższej okolicy </w:t>
      </w:r>
    </w:p>
    <w:p w14:paraId="0CBF7A9A" w14:textId="77777777" w:rsidR="002B047B" w:rsidRDefault="002B047B" w:rsidP="002347FE">
      <w:pPr>
        <w:spacing w:after="0"/>
        <w:rPr>
          <w:sz w:val="20"/>
          <w:szCs w:val="20"/>
        </w:rPr>
      </w:pPr>
      <w:r>
        <w:rPr>
          <w:sz w:val="20"/>
          <w:szCs w:val="20"/>
        </w:rPr>
        <w:t>- omawia przeznaczenie podręcznego sprzętu gaśniczego i jego rozmieszczenie np. w szkole</w:t>
      </w:r>
    </w:p>
    <w:p w14:paraId="28CF27A9" w14:textId="77777777" w:rsidR="00E80F54" w:rsidRPr="00FA4483" w:rsidRDefault="00E80F54" w:rsidP="00E80F54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-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potrafi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dobrać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odpowiedni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rodzaj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środka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gaśniczego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w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zależności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od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rodzaju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pożaru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(np.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płonąca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patelnia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płonący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 w:rsidRPr="00FA4483">
        <w:rPr>
          <w:rFonts w:eastAsia="Times New Roman"/>
          <w:sz w:val="20"/>
          <w:szCs w:val="20"/>
          <w:lang w:val="en-US"/>
        </w:rPr>
        <w:t>komputer</w:t>
      </w:r>
      <w:proofErr w:type="spellEnd"/>
      <w:r w:rsidRPr="00FA4483">
        <w:rPr>
          <w:rFonts w:eastAsia="Times New Roman"/>
          <w:sz w:val="20"/>
          <w:szCs w:val="20"/>
          <w:lang w:val="en-US"/>
        </w:rPr>
        <w:t xml:space="preserve">) </w:t>
      </w:r>
    </w:p>
    <w:p w14:paraId="2E313D56" w14:textId="77777777" w:rsidR="00E80F54" w:rsidRPr="00654874" w:rsidRDefault="00E80F54" w:rsidP="00654874">
      <w:pPr>
        <w:spacing w:after="0"/>
        <w:rPr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 xml:space="preserve">rozpoznaje i opisuje sposób użycia podręcznego sprzętu gaśniczego </w:t>
      </w:r>
      <w:r>
        <w:rPr>
          <w:rFonts w:eastAsia="Times New Roman"/>
          <w:spacing w:val="-3"/>
          <w:sz w:val="20"/>
          <w:szCs w:val="20"/>
        </w:rPr>
        <w:t>(</w:t>
      </w:r>
      <w:r>
        <w:rPr>
          <w:sz w:val="20"/>
          <w:szCs w:val="20"/>
        </w:rPr>
        <w:t>obsługi gaśnic i hydrantów)</w:t>
      </w:r>
    </w:p>
    <w:p w14:paraId="320AD5E6" w14:textId="77777777" w:rsidR="005704A8" w:rsidRPr="008C5723" w:rsidRDefault="005704A8" w:rsidP="002347FE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Bardzo dobry</w:t>
      </w:r>
    </w:p>
    <w:p w14:paraId="64BCA13C" w14:textId="77777777" w:rsidR="007139EE" w:rsidRPr="007139EE" w:rsidRDefault="007139EE" w:rsidP="007139EE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 xml:space="preserve">opisuje sposoby gaszenia (w zarodku) najczęściej występujących pożarów </w:t>
      </w:r>
    </w:p>
    <w:p w14:paraId="33825BFB" w14:textId="77777777" w:rsidR="005704A8" w:rsidRDefault="005704A8" w:rsidP="002347FE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2B047B">
        <w:rPr>
          <w:sz w:val="20"/>
          <w:szCs w:val="20"/>
        </w:rPr>
        <w:t xml:space="preserve"> wyjaśnia, jak gasić zarzewie ognia i odzież płonącą na człowieku</w:t>
      </w:r>
    </w:p>
    <w:p w14:paraId="2B0F7637" w14:textId="77777777" w:rsidR="002B047B" w:rsidRPr="005704A8" w:rsidRDefault="002B047B" w:rsidP="002347FE">
      <w:pPr>
        <w:spacing w:after="0"/>
        <w:rPr>
          <w:sz w:val="20"/>
          <w:szCs w:val="20"/>
        </w:rPr>
      </w:pPr>
      <w:r>
        <w:rPr>
          <w:sz w:val="20"/>
          <w:szCs w:val="20"/>
        </w:rPr>
        <w:t>-</w:t>
      </w:r>
      <w:r w:rsidR="00CF2FE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wie jak się zachować podczas zapalenia oleju na patelni</w:t>
      </w:r>
    </w:p>
    <w:p w14:paraId="0B36E125" w14:textId="77777777" w:rsidR="005704A8" w:rsidRPr="008C5723" w:rsidRDefault="005704A8" w:rsidP="002347FE">
      <w:pPr>
        <w:spacing w:after="0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t>Celujący</w:t>
      </w:r>
    </w:p>
    <w:p w14:paraId="5367EEA7" w14:textId="77777777" w:rsidR="007139EE" w:rsidRPr="00FA4483" w:rsidRDefault="005704A8" w:rsidP="007139EE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7139EE" w:rsidRPr="00FA4483">
        <w:rPr>
          <w:rFonts w:eastAsia="Times New Roman"/>
          <w:spacing w:val="-3"/>
          <w:sz w:val="20"/>
          <w:szCs w:val="20"/>
        </w:rPr>
        <w:t xml:space="preserve">omawia zasady profilaktyki pożarowej </w:t>
      </w:r>
    </w:p>
    <w:p w14:paraId="553B6EEF" w14:textId="77777777" w:rsidR="007139EE" w:rsidRPr="00FA4483" w:rsidRDefault="007139EE" w:rsidP="007139EE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>-</w:t>
      </w:r>
      <w:r w:rsidRPr="00FA4483">
        <w:rPr>
          <w:rFonts w:eastAsia="Times New Roman"/>
          <w:spacing w:val="-3"/>
          <w:sz w:val="20"/>
          <w:szCs w:val="20"/>
        </w:rPr>
        <w:t xml:space="preserve">omawia zasady troski o własne bezpieczeństwo podczas pożaru </w:t>
      </w:r>
    </w:p>
    <w:p w14:paraId="641BA0BC" w14:textId="77777777" w:rsidR="007139EE" w:rsidRPr="00FA4483" w:rsidRDefault="007139EE" w:rsidP="007139EE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 xml:space="preserve">opisuje sposoby postępowania osób odciętych przez pożar od dróg ewakuacji </w:t>
      </w:r>
    </w:p>
    <w:p w14:paraId="47A67F20" w14:textId="77777777" w:rsidR="008253AF" w:rsidRDefault="008253AF" w:rsidP="008253AF">
      <w:pPr>
        <w:pStyle w:val="Akapitzlist"/>
        <w:numPr>
          <w:ilvl w:val="0"/>
          <w:numId w:val="3"/>
        </w:numPr>
        <w:spacing w:after="0"/>
        <w:ind w:left="-3"/>
        <w:rPr>
          <w:b/>
          <w:sz w:val="20"/>
          <w:szCs w:val="20"/>
        </w:rPr>
      </w:pPr>
      <w:r w:rsidRPr="008253AF">
        <w:rPr>
          <w:b/>
          <w:sz w:val="20"/>
          <w:szCs w:val="20"/>
        </w:rPr>
        <w:t>Powodzie</w:t>
      </w:r>
    </w:p>
    <w:p w14:paraId="7AE1AD29" w14:textId="77777777" w:rsidR="00AE4951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Dopuszczający</w:t>
      </w:r>
    </w:p>
    <w:p w14:paraId="3EBD02E5" w14:textId="77777777" w:rsidR="00654874" w:rsidRPr="00654874" w:rsidRDefault="00654874" w:rsidP="00AE4951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654874">
        <w:rPr>
          <w:sz w:val="20"/>
          <w:szCs w:val="20"/>
        </w:rPr>
        <w:t>wie czym jest powódź</w:t>
      </w:r>
      <w:r>
        <w:rPr>
          <w:sz w:val="20"/>
          <w:szCs w:val="20"/>
        </w:rPr>
        <w:t xml:space="preserve"> </w:t>
      </w:r>
    </w:p>
    <w:p w14:paraId="7424CE8D" w14:textId="77777777" w:rsidR="00AE4951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2849B8">
        <w:rPr>
          <w:sz w:val="20"/>
          <w:szCs w:val="20"/>
        </w:rPr>
        <w:t>wymienia główne przyczyny powodzi i potrafi je opisać</w:t>
      </w:r>
    </w:p>
    <w:p w14:paraId="4314DC60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Dostateczny</w:t>
      </w:r>
    </w:p>
    <w:p w14:paraId="1257311C" w14:textId="77777777" w:rsidR="00AE4951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2849B8">
        <w:rPr>
          <w:sz w:val="20"/>
          <w:szCs w:val="20"/>
        </w:rPr>
        <w:t>wymienia zadania państwa w zakresie ochrony przeciwpowodziowej</w:t>
      </w:r>
    </w:p>
    <w:p w14:paraId="3603B7AB" w14:textId="77777777" w:rsidR="002849B8" w:rsidRDefault="002849B8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wyjaśnia, jak należy się zachować w czasie powodzi</w:t>
      </w:r>
    </w:p>
    <w:p w14:paraId="47A9F350" w14:textId="77777777" w:rsidR="002849B8" w:rsidRPr="005704A8" w:rsidRDefault="002849B8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wymienia na czym polega ochrona przeciwpowodziowa</w:t>
      </w:r>
    </w:p>
    <w:p w14:paraId="5DE815E2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Dobry</w:t>
      </w:r>
    </w:p>
    <w:p w14:paraId="2B9C666E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FB2076">
        <w:rPr>
          <w:sz w:val="20"/>
          <w:szCs w:val="20"/>
        </w:rPr>
        <w:t>planuje niezbędne zapasy, które powinien zgromadzić dla swojej rodziny, aby przetrwać kilka dni w sytuacji kryzysowej</w:t>
      </w:r>
    </w:p>
    <w:p w14:paraId="2A124FF2" w14:textId="77777777" w:rsidR="00FB2076" w:rsidRDefault="00FB2076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uzasadnia bezwzględny nakaz stosowania się do poleceń służb ratowniczych i sanitarnych  czasie powodzi</w:t>
      </w:r>
    </w:p>
    <w:p w14:paraId="1B91C36B" w14:textId="77777777" w:rsidR="00FB2076" w:rsidRDefault="00FB2076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 wie co należy zrobić w czasie ewakuacji</w:t>
      </w:r>
    </w:p>
    <w:p w14:paraId="4202A4CE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Bardzo dobry</w:t>
      </w:r>
    </w:p>
    <w:p w14:paraId="7A7950DE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FB2076">
        <w:rPr>
          <w:sz w:val="20"/>
          <w:szCs w:val="20"/>
        </w:rPr>
        <w:t>opisuje zasady postępowania po opadnięciu wód powodziowych</w:t>
      </w:r>
    </w:p>
    <w:p w14:paraId="1B205348" w14:textId="77777777" w:rsidR="00FB2076" w:rsidRDefault="00FB2076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omawia pojęcie: stan ostrzegawczy, stan alarmowy, dekontaminacja, pogotowie przeciwpowodziowe, alarm powodziowy</w:t>
      </w:r>
    </w:p>
    <w:p w14:paraId="4227A3BC" w14:textId="77777777" w:rsidR="007139EE" w:rsidRPr="00497FE2" w:rsidRDefault="007139EE" w:rsidP="00654874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Pr="00497FE2">
        <w:rPr>
          <w:rFonts w:eastAsia="Times New Roman"/>
          <w:sz w:val="20"/>
          <w:szCs w:val="20"/>
        </w:rPr>
        <w:t xml:space="preserve">omawia zasady ewakuacji ludności i zwierząt z terenów zagrożonych </w:t>
      </w:r>
    </w:p>
    <w:p w14:paraId="05C12E14" w14:textId="77777777" w:rsidR="00AE4951" w:rsidRPr="00497FE2" w:rsidRDefault="00AE4951" w:rsidP="00AE4951">
      <w:pPr>
        <w:spacing w:after="0"/>
        <w:rPr>
          <w:b/>
          <w:sz w:val="20"/>
          <w:szCs w:val="20"/>
        </w:rPr>
      </w:pPr>
      <w:r w:rsidRPr="00497FE2">
        <w:rPr>
          <w:b/>
          <w:sz w:val="20"/>
          <w:szCs w:val="20"/>
        </w:rPr>
        <w:t>Celujący</w:t>
      </w:r>
    </w:p>
    <w:p w14:paraId="5F117361" w14:textId="77777777" w:rsidR="007139EE" w:rsidRPr="00497FE2" w:rsidRDefault="007139EE" w:rsidP="007139EE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 xml:space="preserve">-wyjaśnia zasady zaopatrzenia ludności ewakuowanej w wodę i żywność </w:t>
      </w:r>
    </w:p>
    <w:p w14:paraId="3B844055" w14:textId="77777777" w:rsidR="007139EE" w:rsidRPr="00497FE2" w:rsidRDefault="007139EE" w:rsidP="007139EE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 xml:space="preserve">- uzasadnia potrzebę przeciwdziałania panice </w:t>
      </w:r>
    </w:p>
    <w:p w14:paraId="5BA4CC87" w14:textId="77777777" w:rsidR="00AE4951" w:rsidRPr="00497FE2" w:rsidRDefault="007139EE" w:rsidP="007139EE">
      <w:pPr>
        <w:spacing w:after="0"/>
        <w:rPr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>-  opisuje znaczenie kodu kolorystycznego I sygnalizacji manualnej w kontakcie ofiar powodzi z zespołami ratowniczymi</w:t>
      </w:r>
    </w:p>
    <w:p w14:paraId="4142919E" w14:textId="77777777" w:rsidR="008253AF" w:rsidRDefault="008253AF" w:rsidP="008253AF">
      <w:pPr>
        <w:pStyle w:val="Akapitzlist"/>
        <w:numPr>
          <w:ilvl w:val="0"/>
          <w:numId w:val="3"/>
        </w:numPr>
        <w:spacing w:after="0"/>
        <w:ind w:left="-3"/>
        <w:rPr>
          <w:b/>
          <w:sz w:val="20"/>
          <w:szCs w:val="20"/>
        </w:rPr>
      </w:pPr>
      <w:r w:rsidRPr="008253AF">
        <w:rPr>
          <w:b/>
          <w:sz w:val="20"/>
          <w:szCs w:val="20"/>
        </w:rPr>
        <w:t>Ekstremalne warunki pogodowe</w:t>
      </w:r>
    </w:p>
    <w:p w14:paraId="75625212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Dopuszczający</w:t>
      </w:r>
    </w:p>
    <w:p w14:paraId="57F36B35" w14:textId="77777777" w:rsidR="00AE4951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1649">
        <w:rPr>
          <w:sz w:val="20"/>
          <w:szCs w:val="20"/>
        </w:rPr>
        <w:t>wymienia pogodowe zagrożenia dla bezpieczeństwa człowieka</w:t>
      </w:r>
    </w:p>
    <w:p w14:paraId="3064B509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Dostateczny</w:t>
      </w:r>
    </w:p>
    <w:p w14:paraId="2281D983" w14:textId="77777777" w:rsidR="00AE4951" w:rsidRPr="005704A8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001649">
        <w:rPr>
          <w:sz w:val="20"/>
          <w:szCs w:val="20"/>
        </w:rPr>
        <w:t>omawia sposoby ochrony przed niszczącymi skutkami upałów, wichury i gwałtownych burz</w:t>
      </w:r>
    </w:p>
    <w:p w14:paraId="6A8235C1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Dobry</w:t>
      </w:r>
    </w:p>
    <w:p w14:paraId="20550BAD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1649">
        <w:rPr>
          <w:sz w:val="20"/>
          <w:szCs w:val="20"/>
        </w:rPr>
        <w:t>opisuje praktyczne sposoby przeciwdziałania zagrożeniom podczas intensywnych opadów śniegu oraz ekstremalnie niskich temperatur</w:t>
      </w:r>
    </w:p>
    <w:p w14:paraId="79ADA829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lastRenderedPageBreak/>
        <w:t>Bardzo dobry</w:t>
      </w:r>
    </w:p>
    <w:p w14:paraId="16193591" w14:textId="77777777" w:rsidR="007139EE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1649">
        <w:rPr>
          <w:sz w:val="20"/>
          <w:szCs w:val="20"/>
        </w:rPr>
        <w:t>potrafi scharakteryzować zagrożenia i zasady postępowania podczas intensywnych opasów śniegu, ekstremalnie niskich temperatur, upałów, wichur, gwałtownych burz</w:t>
      </w:r>
    </w:p>
    <w:p w14:paraId="6028BB23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Celujący</w:t>
      </w:r>
    </w:p>
    <w:p w14:paraId="15A02827" w14:textId="77777777" w:rsidR="007139EE" w:rsidRPr="00497FE2" w:rsidRDefault="00AE4951" w:rsidP="007139EE">
      <w:pPr>
        <w:contextualSpacing/>
        <w:rPr>
          <w:rFonts w:eastAsia="Times New Roman"/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7139EE" w:rsidRPr="00497FE2">
        <w:rPr>
          <w:rFonts w:eastAsia="Times New Roman"/>
          <w:sz w:val="20"/>
          <w:szCs w:val="20"/>
        </w:rPr>
        <w:t>przedstawia zasady postępowania w razie zagrożenia lawiną</w:t>
      </w:r>
    </w:p>
    <w:p w14:paraId="77129123" w14:textId="77777777" w:rsidR="008253AF" w:rsidRDefault="008253AF" w:rsidP="008253AF">
      <w:pPr>
        <w:pStyle w:val="Akapitzlist"/>
        <w:numPr>
          <w:ilvl w:val="0"/>
          <w:numId w:val="3"/>
        </w:numPr>
        <w:spacing w:after="0"/>
        <w:ind w:left="-3"/>
        <w:rPr>
          <w:b/>
          <w:sz w:val="20"/>
          <w:szCs w:val="20"/>
        </w:rPr>
      </w:pPr>
      <w:r w:rsidRPr="008253AF">
        <w:rPr>
          <w:b/>
          <w:sz w:val="20"/>
          <w:szCs w:val="20"/>
        </w:rPr>
        <w:t>Wypadki i katastrofy komunikacyjne. Niebezpieczne substancje chemiczne</w:t>
      </w:r>
    </w:p>
    <w:p w14:paraId="079FA861" w14:textId="77777777" w:rsidR="00AE4951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Dopuszczający</w:t>
      </w:r>
    </w:p>
    <w:p w14:paraId="130B537A" w14:textId="77777777" w:rsidR="00654874" w:rsidRPr="00654874" w:rsidRDefault="00654874" w:rsidP="00AE4951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- </w:t>
      </w:r>
      <w:r w:rsidRPr="00654874">
        <w:rPr>
          <w:sz w:val="20"/>
          <w:szCs w:val="20"/>
        </w:rPr>
        <w:t>zna definicje wypadek i katastrofa i potrafi je rozróżnić</w:t>
      </w:r>
    </w:p>
    <w:p w14:paraId="348E38AD" w14:textId="77777777" w:rsidR="00AE4951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1649">
        <w:rPr>
          <w:sz w:val="20"/>
          <w:szCs w:val="20"/>
        </w:rPr>
        <w:t>wymienia główne przyczyny wypadków komunikacyjnych</w:t>
      </w:r>
    </w:p>
    <w:p w14:paraId="4F211804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Dostateczny</w:t>
      </w:r>
    </w:p>
    <w:p w14:paraId="43A3431F" w14:textId="77777777" w:rsidR="00AE4951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E42124">
        <w:rPr>
          <w:sz w:val="20"/>
          <w:szCs w:val="20"/>
        </w:rPr>
        <w:t>opisuje zasady zachowania się po uwolnieniu substancji toksycznych</w:t>
      </w:r>
    </w:p>
    <w:p w14:paraId="6952C4CA" w14:textId="77777777" w:rsidR="00E42124" w:rsidRPr="005704A8" w:rsidRDefault="00E42124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opisuje zagrożenia towarzyszące wypadkom</w:t>
      </w:r>
    </w:p>
    <w:p w14:paraId="275472FE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Dobry</w:t>
      </w:r>
    </w:p>
    <w:p w14:paraId="6DCC4C8B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E42124">
        <w:rPr>
          <w:sz w:val="20"/>
          <w:szCs w:val="20"/>
        </w:rPr>
        <w:t>omawia sposoby zapewnienia bezpieczeństwa poszkodowanym, ratownikowi, osobom postronnym na miejscu zdarzenia</w:t>
      </w:r>
    </w:p>
    <w:p w14:paraId="51A15B45" w14:textId="77777777" w:rsidR="00E42124" w:rsidRDefault="00E42124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wymienia czynności, które należy wykonać, aby ocenić sytuację na miejscu zdarzenia i stosuje tę wiedzę w praktyce</w:t>
      </w:r>
    </w:p>
    <w:p w14:paraId="363739C3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Bardzo dobry</w:t>
      </w:r>
    </w:p>
    <w:p w14:paraId="7FAFC38E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E42124">
        <w:rPr>
          <w:sz w:val="20"/>
          <w:szCs w:val="20"/>
        </w:rPr>
        <w:t>opisuje zasady kodowania informacji na tablicach ADR</w:t>
      </w:r>
    </w:p>
    <w:p w14:paraId="14EE1700" w14:textId="77777777" w:rsidR="00E42124" w:rsidRDefault="00E42124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omawia podstawowe zasady postępowania ratownika w miejscu zdarzenia (wypadek komunikacyjny) </w:t>
      </w:r>
    </w:p>
    <w:p w14:paraId="0CF50A95" w14:textId="77777777" w:rsidR="000006AB" w:rsidRPr="005704A8" w:rsidRDefault="000006AB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wyjaśnia znaczenie terminów, kolizja, katastrofa, wypadek</w:t>
      </w:r>
    </w:p>
    <w:p w14:paraId="2FA3B6B8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Celujący</w:t>
      </w:r>
    </w:p>
    <w:p w14:paraId="36A57A59" w14:textId="77777777" w:rsidR="00AE4951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E42124">
        <w:rPr>
          <w:sz w:val="20"/>
          <w:szCs w:val="20"/>
        </w:rPr>
        <w:t>zna system segregacji rannych TRIAGE</w:t>
      </w:r>
    </w:p>
    <w:p w14:paraId="05538971" w14:textId="77777777" w:rsidR="007139EE" w:rsidRPr="00FA4483" w:rsidRDefault="007139EE" w:rsidP="007139EE">
      <w:pPr>
        <w:contextualSpacing/>
        <w:rPr>
          <w:rFonts w:eastAsia="Times New Roman"/>
          <w:sz w:val="20"/>
          <w:szCs w:val="20"/>
          <w:lang w:eastAsia="pl-PL"/>
        </w:rPr>
      </w:pPr>
      <w:r>
        <w:rPr>
          <w:sz w:val="20"/>
          <w:szCs w:val="20"/>
        </w:rPr>
        <w:t xml:space="preserve">- </w:t>
      </w:r>
      <w:r w:rsidRPr="00FA4483">
        <w:rPr>
          <w:rFonts w:eastAsia="Times New Roman"/>
          <w:sz w:val="20"/>
          <w:szCs w:val="20"/>
          <w:lang w:eastAsia="pl-PL"/>
        </w:rPr>
        <w:t xml:space="preserve">opisuje obowiązki pieszego i kierowcy podczas przejazdu pojazdu uprzywilejowanego </w:t>
      </w:r>
    </w:p>
    <w:p w14:paraId="70CC771C" w14:textId="77777777" w:rsidR="0003657B" w:rsidRPr="007139EE" w:rsidRDefault="007139EE" w:rsidP="007139EE">
      <w:pPr>
        <w:spacing w:after="0"/>
        <w:rPr>
          <w:sz w:val="20"/>
          <w:szCs w:val="20"/>
        </w:rPr>
      </w:pPr>
      <w:r>
        <w:rPr>
          <w:rFonts w:eastAsia="Times New Roman"/>
          <w:sz w:val="20"/>
          <w:szCs w:val="20"/>
          <w:lang w:eastAsia="pl-PL"/>
        </w:rPr>
        <w:t xml:space="preserve">- </w:t>
      </w:r>
      <w:r w:rsidRPr="007139EE">
        <w:rPr>
          <w:rFonts w:eastAsia="Times New Roman"/>
          <w:sz w:val="20"/>
          <w:szCs w:val="20"/>
          <w:lang w:eastAsia="pl-PL"/>
        </w:rPr>
        <w:t>zna możliwości wykorzystania środków podręcznych i masek przeciwgazowych do ochrony ludzi przed szkodliwym wykorzystaniem toksycznych środków przemysłowych oraz bojowych środków trujących</w:t>
      </w:r>
    </w:p>
    <w:p w14:paraId="48AF8A47" w14:textId="77777777" w:rsidR="008253AF" w:rsidRDefault="008253AF" w:rsidP="008253AF">
      <w:pPr>
        <w:pStyle w:val="Akapitzlist"/>
        <w:numPr>
          <w:ilvl w:val="0"/>
          <w:numId w:val="3"/>
        </w:numPr>
        <w:spacing w:after="0"/>
        <w:ind w:left="-3"/>
        <w:rPr>
          <w:b/>
          <w:sz w:val="20"/>
          <w:szCs w:val="20"/>
        </w:rPr>
      </w:pPr>
      <w:r w:rsidRPr="008253AF">
        <w:rPr>
          <w:b/>
          <w:sz w:val="20"/>
          <w:szCs w:val="20"/>
        </w:rPr>
        <w:t>Zagrożenia terrorystyczne</w:t>
      </w:r>
    </w:p>
    <w:p w14:paraId="107AD552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Dopuszczający</w:t>
      </w:r>
    </w:p>
    <w:p w14:paraId="535657D2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06AB">
        <w:rPr>
          <w:sz w:val="20"/>
          <w:szCs w:val="20"/>
        </w:rPr>
        <w:t>definiuje pojęcie terroryzmu</w:t>
      </w:r>
    </w:p>
    <w:p w14:paraId="3273F380" w14:textId="77777777" w:rsidR="000006AB" w:rsidRPr="005704A8" w:rsidRDefault="000006AB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rozumie konieczność powiadomienia służb porządkowych (policji, straży miejskiej) o podejrzanie zachowujących się osobach lub podejrzanych przedmiotach zauważonych w miejscach publicznych</w:t>
      </w:r>
    </w:p>
    <w:p w14:paraId="255131AB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Dostateczny</w:t>
      </w:r>
    </w:p>
    <w:p w14:paraId="36EB417E" w14:textId="77777777" w:rsidR="00AE4951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0006AB">
        <w:rPr>
          <w:sz w:val="20"/>
          <w:szCs w:val="20"/>
        </w:rPr>
        <w:t>opisuje zasady zachowania się na wypadek: strzelaniny, znalezienia się w sytuacji zakładniczej</w:t>
      </w:r>
    </w:p>
    <w:p w14:paraId="7A3C467A" w14:textId="77777777" w:rsidR="000006AB" w:rsidRPr="005704A8" w:rsidRDefault="000006AB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zna główne przyczyny terroryzmu</w:t>
      </w:r>
    </w:p>
    <w:p w14:paraId="7568B000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Dobry</w:t>
      </w:r>
    </w:p>
    <w:p w14:paraId="4C34EF9A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06AB">
        <w:rPr>
          <w:sz w:val="20"/>
          <w:szCs w:val="20"/>
        </w:rPr>
        <w:t>opisuje zasady zachowania się na wypadek: ataku bombowego, ataku gazowego, otrzymania podejrzanej przesyłki</w:t>
      </w:r>
    </w:p>
    <w:p w14:paraId="25D8CDAD" w14:textId="77777777" w:rsidR="000006AB" w:rsidRDefault="000006AB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wymienia najczęstsze akty terroru</w:t>
      </w:r>
    </w:p>
    <w:p w14:paraId="09571A73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Bardzo dobry</w:t>
      </w:r>
    </w:p>
    <w:p w14:paraId="6D9E74E2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06AB">
        <w:rPr>
          <w:sz w:val="20"/>
          <w:szCs w:val="20"/>
        </w:rPr>
        <w:t>omawia genezę i formy współczesnych ataków terroru</w:t>
      </w:r>
    </w:p>
    <w:p w14:paraId="72F6EA66" w14:textId="77777777" w:rsidR="007139EE" w:rsidRPr="00FA4483" w:rsidRDefault="007139EE" w:rsidP="007139EE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 w:rsidRPr="005704A8">
        <w:rPr>
          <w:sz w:val="20"/>
          <w:szCs w:val="20"/>
        </w:rPr>
        <w:t xml:space="preserve">- </w:t>
      </w:r>
      <w:r w:rsidRPr="00FA4483">
        <w:rPr>
          <w:rFonts w:eastAsia="Times New Roman"/>
          <w:sz w:val="20"/>
          <w:szCs w:val="20"/>
          <w:lang w:eastAsia="pl-PL"/>
        </w:rPr>
        <w:t xml:space="preserve">wyjaśnia znaczenie pojęcia cyberprzemocy </w:t>
      </w:r>
    </w:p>
    <w:p w14:paraId="058B4544" w14:textId="77777777" w:rsidR="007139EE" w:rsidRPr="007139EE" w:rsidRDefault="007139EE" w:rsidP="00AE4951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 xml:space="preserve">- </w:t>
      </w:r>
      <w:r w:rsidRPr="00FA4483">
        <w:rPr>
          <w:rFonts w:eastAsia="Times New Roman"/>
          <w:sz w:val="20"/>
          <w:szCs w:val="20"/>
          <w:lang w:eastAsia="pl-PL"/>
        </w:rPr>
        <w:t xml:space="preserve">opisuje procedury postępowania w przypadku jej wystąpienia </w:t>
      </w:r>
    </w:p>
    <w:p w14:paraId="4AECFF12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Celujący</w:t>
      </w:r>
    </w:p>
    <w:p w14:paraId="01022651" w14:textId="77777777" w:rsidR="007139EE" w:rsidRPr="00497FE2" w:rsidRDefault="007139EE" w:rsidP="007139EE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 xml:space="preserve">- wskazuje niewłaściwe zachowania dotyczące cyberprzemocy; proponuje właściwą na nie reakcję </w:t>
      </w:r>
    </w:p>
    <w:p w14:paraId="4A849D8F" w14:textId="77777777" w:rsidR="007139EE" w:rsidRPr="00497FE2" w:rsidRDefault="007139EE" w:rsidP="007139EE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>-wymienia sposoby zapewnienia sobie bezpieczeństwa w sieci teleinformatycznej</w:t>
      </w:r>
    </w:p>
    <w:p w14:paraId="6BDAB765" w14:textId="77777777" w:rsidR="008253AF" w:rsidRDefault="008253AF" w:rsidP="008253AF">
      <w:pPr>
        <w:pStyle w:val="Akapitzlist"/>
        <w:numPr>
          <w:ilvl w:val="0"/>
          <w:numId w:val="5"/>
        </w:numPr>
        <w:rPr>
          <w:b/>
          <w:sz w:val="24"/>
          <w:szCs w:val="24"/>
        </w:rPr>
      </w:pPr>
      <w:r w:rsidRPr="008253AF">
        <w:rPr>
          <w:b/>
          <w:sz w:val="24"/>
          <w:szCs w:val="24"/>
        </w:rPr>
        <w:t>Bezpieczeństwo państwa</w:t>
      </w:r>
    </w:p>
    <w:p w14:paraId="50F4FB33" w14:textId="77777777" w:rsidR="00722A06" w:rsidRPr="00654874" w:rsidRDefault="0068122E" w:rsidP="00654874">
      <w:pPr>
        <w:pStyle w:val="Akapitzlist"/>
        <w:numPr>
          <w:ilvl w:val="0"/>
          <w:numId w:val="6"/>
        </w:numPr>
        <w:ind w:left="-3"/>
        <w:rPr>
          <w:b/>
          <w:sz w:val="20"/>
          <w:szCs w:val="20"/>
        </w:rPr>
      </w:pPr>
      <w:r>
        <w:rPr>
          <w:b/>
          <w:sz w:val="20"/>
          <w:szCs w:val="20"/>
        </w:rPr>
        <w:t>Bezpieczny obywatel, bezpieczne państwo</w:t>
      </w:r>
    </w:p>
    <w:p w14:paraId="6155A772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Dopuszczający</w:t>
      </w:r>
    </w:p>
    <w:p w14:paraId="2E05AB0A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31B66">
        <w:rPr>
          <w:sz w:val="20"/>
          <w:szCs w:val="20"/>
        </w:rPr>
        <w:t>definiuje bezpieczeństwo jako stan i jako proces</w:t>
      </w:r>
    </w:p>
    <w:p w14:paraId="2A7F6451" w14:textId="77777777" w:rsidR="00A31B66" w:rsidRPr="005704A8" w:rsidRDefault="00A31B66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wymienia podmioty odpowiadające za bezpieczeństwo kraju i jego obywateli</w:t>
      </w:r>
    </w:p>
    <w:p w14:paraId="74384E6A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Dostateczny</w:t>
      </w:r>
    </w:p>
    <w:p w14:paraId="2F25344A" w14:textId="77777777" w:rsidR="00AE4951" w:rsidRPr="005704A8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lastRenderedPageBreak/>
        <w:t>-</w:t>
      </w:r>
      <w:r>
        <w:rPr>
          <w:sz w:val="20"/>
          <w:szCs w:val="20"/>
        </w:rPr>
        <w:t xml:space="preserve"> </w:t>
      </w:r>
      <w:r w:rsidR="00A31B66">
        <w:rPr>
          <w:sz w:val="20"/>
          <w:szCs w:val="20"/>
        </w:rPr>
        <w:t>wymienia rodzaje bezpieczeństwa</w:t>
      </w:r>
    </w:p>
    <w:p w14:paraId="4153D76B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Dobry</w:t>
      </w:r>
    </w:p>
    <w:p w14:paraId="487C0A39" w14:textId="77777777" w:rsidR="00654874" w:rsidRPr="00FA4483" w:rsidRDefault="00AE4951" w:rsidP="00654874">
      <w:pPr>
        <w:shd w:val="clear" w:color="auto" w:fill="FFFFFF"/>
        <w:spacing w:after="0"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sz w:val="20"/>
          <w:szCs w:val="20"/>
        </w:rPr>
        <w:t xml:space="preserve">- </w:t>
      </w:r>
      <w:r w:rsidR="00654874" w:rsidRPr="00FA4483">
        <w:rPr>
          <w:rFonts w:eastAsia="Calibri"/>
          <w:kern w:val="2"/>
          <w:sz w:val="20"/>
          <w:szCs w:val="20"/>
          <w14:ligatures w14:val="standardContextual"/>
        </w:rPr>
        <w:t xml:space="preserve">charakteryzuje geopolityczne aspekty bezpieczeństwa państwa </w:t>
      </w:r>
    </w:p>
    <w:p w14:paraId="59A10B31" w14:textId="77777777" w:rsidR="00654874" w:rsidRPr="00FA4483" w:rsidRDefault="00654874" w:rsidP="00654874">
      <w:pPr>
        <w:shd w:val="clear" w:color="auto" w:fill="FFFFFF"/>
        <w:spacing w:after="0"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opisuje istotę oraz wymienia elementy składowe systemu bezpieczeństwa, jego poszczególne instytucje, charakter związków między nimi </w:t>
      </w:r>
    </w:p>
    <w:p w14:paraId="12373284" w14:textId="77777777" w:rsidR="00AE4951" w:rsidRPr="00654874" w:rsidRDefault="00654874" w:rsidP="00654874">
      <w:pPr>
        <w:shd w:val="clear" w:color="auto" w:fill="FFFFFF"/>
        <w:spacing w:after="0"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>omawia miejsce Polski w organizacjach międzynarodowych</w:t>
      </w:r>
    </w:p>
    <w:p w14:paraId="6A99B204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Bardzo dobry</w:t>
      </w:r>
    </w:p>
    <w:p w14:paraId="254F28E8" w14:textId="77777777" w:rsidR="00AE4951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31B66">
        <w:rPr>
          <w:sz w:val="20"/>
          <w:szCs w:val="20"/>
        </w:rPr>
        <w:t>definiuje pojęcia ochrony i obrony narodowej</w:t>
      </w:r>
    </w:p>
    <w:p w14:paraId="68E123DF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Celujący</w:t>
      </w:r>
    </w:p>
    <w:p w14:paraId="202A08D1" w14:textId="77777777" w:rsidR="007139EE" w:rsidRPr="00FA4483" w:rsidRDefault="00AE4951" w:rsidP="007139EE">
      <w:pPr>
        <w:shd w:val="clear" w:color="auto" w:fill="FFFFFF"/>
        <w:spacing w:after="0"/>
        <w:rPr>
          <w:rFonts w:eastAsia="Times New Roman"/>
          <w:sz w:val="20"/>
          <w:szCs w:val="20"/>
          <w:lang w:eastAsia="pl-PL"/>
        </w:rPr>
      </w:pPr>
      <w:r w:rsidRPr="005704A8">
        <w:rPr>
          <w:sz w:val="20"/>
          <w:szCs w:val="20"/>
        </w:rPr>
        <w:t xml:space="preserve">- </w:t>
      </w:r>
      <w:r w:rsidR="007139EE" w:rsidRPr="00FA4483">
        <w:rPr>
          <w:rFonts w:eastAsia="Times New Roman"/>
          <w:sz w:val="20"/>
          <w:szCs w:val="20"/>
          <w:lang w:eastAsia="pl-PL"/>
        </w:rPr>
        <w:t xml:space="preserve">identyfikuje i charakteryzuje dziedziny bezpieczeństwa państwa </w:t>
      </w:r>
    </w:p>
    <w:p w14:paraId="4B01A9F0" w14:textId="77777777" w:rsidR="00722A06" w:rsidRPr="00654874" w:rsidRDefault="0068122E" w:rsidP="00654874">
      <w:pPr>
        <w:pStyle w:val="Akapitzlist"/>
        <w:numPr>
          <w:ilvl w:val="0"/>
          <w:numId w:val="6"/>
        </w:numPr>
        <w:ind w:left="-3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Siły Zbrojne Rzeczy Pospolitej Polskiej</w:t>
      </w:r>
    </w:p>
    <w:p w14:paraId="19E12C83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Dopuszczający</w:t>
      </w:r>
    </w:p>
    <w:p w14:paraId="6E756CA3" w14:textId="77777777" w:rsidR="00AE4951" w:rsidRPr="00301871" w:rsidRDefault="00AE4951" w:rsidP="00301871">
      <w:pPr>
        <w:suppressAutoHyphens/>
        <w:spacing w:after="0"/>
        <w:contextualSpacing/>
        <w:rPr>
          <w:rFonts w:eastAsia="Calibri"/>
          <w:kern w:val="1"/>
          <w:sz w:val="20"/>
          <w:szCs w:val="20"/>
          <w14:ligatures w14:val="standardContextual"/>
        </w:rPr>
      </w:pPr>
      <w:r>
        <w:rPr>
          <w:sz w:val="20"/>
          <w:szCs w:val="20"/>
        </w:rPr>
        <w:t xml:space="preserve">- </w:t>
      </w:r>
      <w:r w:rsidR="00301871">
        <w:rPr>
          <w:sz w:val="20"/>
          <w:szCs w:val="20"/>
        </w:rPr>
        <w:t xml:space="preserve">omawia </w:t>
      </w:r>
      <w:r w:rsidR="00301871">
        <w:rPr>
          <w:rFonts w:eastAsia="Calibri"/>
          <w:kern w:val="1"/>
          <w:sz w:val="20"/>
          <w:szCs w:val="20"/>
          <w14:ligatures w14:val="standardContextual"/>
        </w:rPr>
        <w:t>z</w:t>
      </w:r>
      <w:r w:rsidR="00301871" w:rsidRPr="00FA4483">
        <w:rPr>
          <w:rFonts w:eastAsia="Calibri"/>
          <w:kern w:val="1"/>
          <w:sz w:val="20"/>
          <w:szCs w:val="20"/>
          <w14:ligatures w14:val="standardContextual"/>
        </w:rPr>
        <w:t>adania władz w dziedzinie obronności</w:t>
      </w:r>
    </w:p>
    <w:p w14:paraId="29D59B42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Dostateczny</w:t>
      </w:r>
    </w:p>
    <w:p w14:paraId="02B1F824" w14:textId="77777777" w:rsidR="00AE4951" w:rsidRPr="00301871" w:rsidRDefault="00301871" w:rsidP="00301871">
      <w:pPr>
        <w:suppressAutoHyphens/>
        <w:spacing w:after="0"/>
        <w:contextualSpacing/>
        <w:rPr>
          <w:rFonts w:eastAsia="Calibri"/>
          <w:kern w:val="1"/>
          <w:sz w:val="20"/>
          <w:szCs w:val="20"/>
          <w14:ligatures w14:val="standardContextual"/>
        </w:rPr>
      </w:pPr>
      <w:r>
        <w:rPr>
          <w:sz w:val="20"/>
          <w:szCs w:val="20"/>
        </w:rPr>
        <w:t>- omawia</w:t>
      </w:r>
      <w:r w:rsidR="00AE4951">
        <w:rPr>
          <w:sz w:val="20"/>
          <w:szCs w:val="20"/>
        </w:rPr>
        <w:t xml:space="preserve"> </w:t>
      </w:r>
      <w:r>
        <w:rPr>
          <w:rFonts w:eastAsia="Calibri"/>
          <w:kern w:val="1"/>
          <w:sz w:val="20"/>
          <w:szCs w:val="20"/>
          <w14:ligatures w14:val="standardContextual"/>
        </w:rPr>
        <w:t>zadania, strukturę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 xml:space="preserve">, wyposażenie i uzbrojenie Sił Zbrojnych Rzeczypospolitej Polskiej </w:t>
      </w:r>
    </w:p>
    <w:p w14:paraId="0089234C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Dobry</w:t>
      </w:r>
    </w:p>
    <w:p w14:paraId="281BC027" w14:textId="77777777" w:rsidR="00301871" w:rsidRPr="00FA4483" w:rsidRDefault="00AE4951" w:rsidP="00301871">
      <w:pPr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sz w:val="20"/>
          <w:szCs w:val="20"/>
        </w:rPr>
        <w:t xml:space="preserve">- </w:t>
      </w:r>
      <w:r w:rsidR="00301871" w:rsidRPr="00FA4483">
        <w:rPr>
          <w:rFonts w:eastAsia="Calibri"/>
          <w:kern w:val="2"/>
          <w:sz w:val="20"/>
          <w:szCs w:val="20"/>
          <w14:ligatures w14:val="standardContextual"/>
        </w:rPr>
        <w:t xml:space="preserve">wymienia zadania parlamentu, prezydenta, rady ministrów w dziedzinie obronności oraz elementy systemu obronnego państwa </w:t>
      </w:r>
    </w:p>
    <w:p w14:paraId="4BA762B7" w14:textId="77777777" w:rsidR="00AE4951" w:rsidRPr="00301871" w:rsidRDefault="00301871" w:rsidP="00301871">
      <w:pPr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>zna i wymienia nazwy formacji mundurowych oraz ich zadania</w:t>
      </w:r>
    </w:p>
    <w:p w14:paraId="6F82E945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Bardzo dobry</w:t>
      </w:r>
    </w:p>
    <w:p w14:paraId="0C3BFC0C" w14:textId="77777777" w:rsidR="00AE4951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301871">
        <w:rPr>
          <w:sz w:val="20"/>
          <w:szCs w:val="20"/>
        </w:rPr>
        <w:t>- wymienia stowarzyszenia i organizacje działające na rzecz obronności</w:t>
      </w:r>
    </w:p>
    <w:p w14:paraId="74411520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Celujący</w:t>
      </w:r>
    </w:p>
    <w:p w14:paraId="7FD45260" w14:textId="77777777" w:rsidR="007139EE" w:rsidRPr="00FA4483" w:rsidRDefault="00AE4951" w:rsidP="007139EE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 w:rsidRPr="005704A8">
        <w:rPr>
          <w:sz w:val="20"/>
          <w:szCs w:val="20"/>
        </w:rPr>
        <w:t xml:space="preserve">- </w:t>
      </w:r>
      <w:r w:rsidR="007139EE" w:rsidRPr="00FA4483">
        <w:rPr>
          <w:rFonts w:eastAsia="Times New Roman"/>
          <w:sz w:val="20"/>
          <w:szCs w:val="20"/>
          <w:lang w:eastAsia="pl-PL"/>
        </w:rPr>
        <w:t>wymienia zadania Sił Zbrojnych RP podczas klęsk żywiołowych</w:t>
      </w:r>
    </w:p>
    <w:p w14:paraId="0F69207E" w14:textId="77777777" w:rsidR="007139EE" w:rsidRPr="00FA4483" w:rsidRDefault="007139EE" w:rsidP="007139EE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-</w:t>
      </w:r>
      <w:r w:rsidRPr="00FA4483">
        <w:rPr>
          <w:rFonts w:eastAsia="Times New Roman"/>
          <w:sz w:val="20"/>
          <w:szCs w:val="20"/>
          <w:lang w:eastAsia="pl-PL"/>
        </w:rPr>
        <w:t>zna podstawowe uzbrojenie i wyposażenie Sił Zbrojnych RP</w:t>
      </w:r>
    </w:p>
    <w:p w14:paraId="2A2084D1" w14:textId="77777777" w:rsidR="00722A06" w:rsidRPr="00654874" w:rsidRDefault="0068122E" w:rsidP="00654874">
      <w:pPr>
        <w:pStyle w:val="Akapitzlist"/>
        <w:numPr>
          <w:ilvl w:val="0"/>
          <w:numId w:val="6"/>
        </w:numPr>
        <w:ind w:left="-3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Cyberbezpieczeństwo</w:t>
      </w:r>
      <w:proofErr w:type="spellEnd"/>
    </w:p>
    <w:p w14:paraId="3C94223D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Dopuszczający</w:t>
      </w:r>
    </w:p>
    <w:p w14:paraId="19F24F9C" w14:textId="77777777" w:rsidR="00AE4951" w:rsidRDefault="00AE4951" w:rsidP="00C33904">
      <w:pPr>
        <w:spacing w:after="3" w:line="272" w:lineRule="auto"/>
        <w:ind w:left="5" w:right="264"/>
        <w:rPr>
          <w:rFonts w:ascii="Times New Roman" w:eastAsia="Times New Roman" w:hAnsi="Times New Roman" w:cs="Times New Roman"/>
          <w:sz w:val="20"/>
        </w:rPr>
      </w:pPr>
      <w:r>
        <w:rPr>
          <w:sz w:val="20"/>
          <w:szCs w:val="20"/>
        </w:rPr>
        <w:t xml:space="preserve">- </w:t>
      </w:r>
      <w:r w:rsidR="00C33904">
        <w:rPr>
          <w:rFonts w:ascii="Times New Roman" w:eastAsia="Times New Roman" w:hAnsi="Times New Roman" w:cs="Times New Roman"/>
          <w:sz w:val="20"/>
        </w:rPr>
        <w:t xml:space="preserve">wyjaśnia znaczenie pojęcia </w:t>
      </w:r>
      <w:proofErr w:type="spellStart"/>
      <w:r w:rsidR="00C33904">
        <w:rPr>
          <w:rFonts w:ascii="Times New Roman" w:eastAsia="Times New Roman" w:hAnsi="Times New Roman" w:cs="Times New Roman"/>
          <w:sz w:val="20"/>
        </w:rPr>
        <w:t>cyberbezpieczeństwa</w:t>
      </w:r>
      <w:proofErr w:type="spellEnd"/>
    </w:p>
    <w:p w14:paraId="7FE4D827" w14:textId="77777777" w:rsidR="00301871" w:rsidRPr="00654874" w:rsidRDefault="00301871" w:rsidP="00654874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wymienia zagrożenia </w:t>
      </w:r>
      <w:proofErr w:type="spellStart"/>
      <w:r w:rsidRPr="00FA4483">
        <w:rPr>
          <w:rFonts w:eastAsia="Calibri"/>
          <w:kern w:val="2"/>
          <w:sz w:val="20"/>
          <w:szCs w:val="20"/>
          <w14:ligatures w14:val="standardContextual"/>
        </w:rPr>
        <w:t>cyberbezpieczeństwa</w:t>
      </w:r>
      <w:proofErr w:type="spellEnd"/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 w wymiarze cywilnym i wojskowym</w:t>
      </w:r>
    </w:p>
    <w:p w14:paraId="09455120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Dostateczny</w:t>
      </w:r>
    </w:p>
    <w:p w14:paraId="4345DCF7" w14:textId="77777777" w:rsidR="00301871" w:rsidRPr="00301871" w:rsidRDefault="00301871" w:rsidP="00AE4951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>omawia zasady bezpieczeństwa w sieci</w:t>
      </w:r>
    </w:p>
    <w:p w14:paraId="6A3ACD3D" w14:textId="77777777" w:rsidR="00AE4951" w:rsidRPr="005704A8" w:rsidRDefault="00AE4951" w:rsidP="00C33904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C33904">
        <w:rPr>
          <w:rFonts w:ascii="Times New Roman" w:eastAsia="Times New Roman" w:hAnsi="Times New Roman" w:cs="Times New Roman"/>
          <w:sz w:val="20"/>
        </w:rPr>
        <w:t xml:space="preserve">proponuje efektywne sposoby zapobiegania atakom  na </w:t>
      </w:r>
      <w:proofErr w:type="spellStart"/>
      <w:r w:rsidR="00C33904">
        <w:rPr>
          <w:rFonts w:ascii="Times New Roman" w:eastAsia="Times New Roman" w:hAnsi="Times New Roman" w:cs="Times New Roman"/>
          <w:sz w:val="20"/>
        </w:rPr>
        <w:t>cyberbezpieczeństwo</w:t>
      </w:r>
      <w:proofErr w:type="spellEnd"/>
      <w:r w:rsidR="00C33904">
        <w:rPr>
          <w:rFonts w:ascii="Times New Roman" w:eastAsia="Times New Roman" w:hAnsi="Times New Roman" w:cs="Times New Roman"/>
          <w:sz w:val="20"/>
        </w:rPr>
        <w:t xml:space="preserve"> i minimalizacji ich skutków</w:t>
      </w:r>
    </w:p>
    <w:p w14:paraId="6CE0915F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Dobry</w:t>
      </w:r>
    </w:p>
    <w:p w14:paraId="7E35DF25" w14:textId="77777777" w:rsidR="00654874" w:rsidRDefault="00AE4951" w:rsidP="00C33904">
      <w:pPr>
        <w:spacing w:after="0"/>
        <w:rPr>
          <w:rFonts w:ascii="Times New Roman" w:eastAsia="Times New Roman" w:hAnsi="Times New Roman" w:cs="Times New Roman"/>
          <w:sz w:val="20"/>
        </w:rPr>
      </w:pPr>
      <w:r>
        <w:rPr>
          <w:sz w:val="20"/>
          <w:szCs w:val="20"/>
        </w:rPr>
        <w:t xml:space="preserve">- </w:t>
      </w:r>
      <w:r w:rsidR="00C33904">
        <w:rPr>
          <w:rFonts w:ascii="Times New Roman" w:eastAsia="Times New Roman" w:hAnsi="Times New Roman" w:cs="Times New Roman"/>
          <w:sz w:val="20"/>
        </w:rPr>
        <w:t>wymienia główne zag</w:t>
      </w:r>
      <w:r w:rsidR="00654874">
        <w:rPr>
          <w:rFonts w:ascii="Times New Roman" w:eastAsia="Times New Roman" w:hAnsi="Times New Roman" w:cs="Times New Roman"/>
          <w:sz w:val="20"/>
        </w:rPr>
        <w:t xml:space="preserve">rożenia dla </w:t>
      </w:r>
      <w:proofErr w:type="spellStart"/>
      <w:r w:rsidR="00654874">
        <w:rPr>
          <w:rFonts w:ascii="Times New Roman" w:eastAsia="Times New Roman" w:hAnsi="Times New Roman" w:cs="Times New Roman"/>
          <w:sz w:val="20"/>
        </w:rPr>
        <w:t>cyberbezpieczeństwa</w:t>
      </w:r>
      <w:proofErr w:type="spellEnd"/>
    </w:p>
    <w:p w14:paraId="73BE9589" w14:textId="77777777" w:rsidR="00AE4951" w:rsidRDefault="00C33904" w:rsidP="00C33904">
      <w:pPr>
        <w:spacing w:after="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- opisuje przykłady ataków na </w:t>
      </w:r>
      <w:proofErr w:type="spellStart"/>
      <w:r>
        <w:rPr>
          <w:rFonts w:ascii="Times New Roman" w:eastAsia="Times New Roman" w:hAnsi="Times New Roman" w:cs="Times New Roman"/>
          <w:sz w:val="20"/>
        </w:rPr>
        <w:t>cyberbezpieczeństwo</w:t>
      </w:r>
      <w:proofErr w:type="spellEnd"/>
    </w:p>
    <w:p w14:paraId="717B95CA" w14:textId="77777777" w:rsidR="00301871" w:rsidRDefault="00301871" w:rsidP="00C33904">
      <w:pPr>
        <w:spacing w:after="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</w:rPr>
        <w:t>-</w:t>
      </w:r>
      <w:r w:rsidRPr="00301871">
        <w:rPr>
          <w:rFonts w:eastAsia="Calibri"/>
          <w:kern w:val="2"/>
          <w:sz w:val="20"/>
          <w:szCs w:val="20"/>
          <w14:ligatures w14:val="standardContextual"/>
        </w:rPr>
        <w:t xml:space="preserve">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potrafi odbierać ze zrozumieniem, tworzyć i przedstawiać wypowiedzi dotyczące roli i miejsca </w:t>
      </w:r>
      <w:proofErr w:type="spellStart"/>
      <w:r w:rsidRPr="00FA4483">
        <w:rPr>
          <w:rFonts w:eastAsia="Calibri"/>
          <w:kern w:val="2"/>
          <w:sz w:val="20"/>
          <w:szCs w:val="20"/>
          <w14:ligatures w14:val="standardContextual"/>
        </w:rPr>
        <w:t>cyberbezpieczeństwa</w:t>
      </w:r>
      <w:proofErr w:type="spellEnd"/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 militarnego w systemie </w:t>
      </w:r>
      <w:proofErr w:type="spellStart"/>
      <w:r w:rsidRPr="00FA4483">
        <w:rPr>
          <w:rFonts w:eastAsia="Calibri"/>
          <w:kern w:val="2"/>
          <w:sz w:val="20"/>
          <w:szCs w:val="20"/>
          <w14:ligatures w14:val="standardContextual"/>
        </w:rPr>
        <w:t>cyberbezpieczeństwa</w:t>
      </w:r>
      <w:proofErr w:type="spellEnd"/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 państwa</w:t>
      </w:r>
    </w:p>
    <w:p w14:paraId="2D2E4B50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Bardzo dobry</w:t>
      </w:r>
    </w:p>
    <w:p w14:paraId="640C0950" w14:textId="77777777" w:rsidR="00C33904" w:rsidRDefault="00C33904" w:rsidP="00C33904">
      <w:pPr>
        <w:spacing w:after="0" w:line="279" w:lineRule="auto"/>
        <w:rPr>
          <w:rFonts w:ascii="Calibri" w:eastAsia="Calibri" w:hAnsi="Calibri" w:cs="Calibri"/>
          <w:color w:val="000000"/>
          <w:lang w:eastAsia="pl-PL"/>
        </w:rPr>
      </w:pPr>
      <w:r>
        <w:rPr>
          <w:sz w:val="20"/>
          <w:szCs w:val="20"/>
        </w:rPr>
        <w:t xml:space="preserve">- </w:t>
      </w:r>
      <w:r w:rsidRPr="00C3390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opisuje miejsce </w:t>
      </w:r>
      <w:proofErr w:type="spellStart"/>
      <w:r w:rsidRPr="00C3390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cyberbezpieczeństwa</w:t>
      </w:r>
      <w:proofErr w:type="spellEnd"/>
      <w:r w:rsidRPr="00C3390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w systemie bezpieczeństwa państwa  </w:t>
      </w:r>
    </w:p>
    <w:p w14:paraId="3CCE2651" w14:textId="77777777" w:rsidR="00AE4951" w:rsidRPr="00C33904" w:rsidRDefault="00C33904" w:rsidP="00C33904">
      <w:pPr>
        <w:spacing w:after="0" w:line="279" w:lineRule="auto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- </w:t>
      </w:r>
      <w:r w:rsidRPr="00C3390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opisuje zadania Wojsk Obrony Cyberprzestrzeni </w:t>
      </w:r>
    </w:p>
    <w:p w14:paraId="4BA0CC9D" w14:textId="77777777" w:rsidR="00AE4951" w:rsidRPr="005704A8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Celujący</w:t>
      </w:r>
    </w:p>
    <w:p w14:paraId="72D67F0B" w14:textId="77777777" w:rsidR="00301871" w:rsidRPr="005704A8" w:rsidRDefault="00AE4951" w:rsidP="0030187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301871" w:rsidRPr="00FA4483">
        <w:rPr>
          <w:rFonts w:eastAsia="Times New Roman"/>
          <w:sz w:val="20"/>
          <w:szCs w:val="20"/>
          <w:lang w:eastAsia="pl-PL"/>
        </w:rPr>
        <w:t>omawia sposoby reagowania na cyberprzemoc</w:t>
      </w:r>
    </w:p>
    <w:p w14:paraId="7234A1B9" w14:textId="77777777" w:rsidR="0068122E" w:rsidRDefault="0068122E" w:rsidP="0068122E">
      <w:pPr>
        <w:pStyle w:val="Akapitzlist"/>
        <w:numPr>
          <w:ilvl w:val="0"/>
          <w:numId w:val="5"/>
        </w:numPr>
        <w:spacing w:after="0"/>
        <w:rPr>
          <w:b/>
          <w:sz w:val="24"/>
          <w:szCs w:val="24"/>
        </w:rPr>
      </w:pPr>
      <w:r w:rsidRPr="0068122E">
        <w:rPr>
          <w:b/>
          <w:sz w:val="24"/>
          <w:szCs w:val="24"/>
        </w:rPr>
        <w:t>Podstawy pierwszej pomocy</w:t>
      </w:r>
    </w:p>
    <w:p w14:paraId="28C3F4F2" w14:textId="77777777" w:rsidR="0068122E" w:rsidRDefault="0068122E" w:rsidP="005704A8">
      <w:pPr>
        <w:pStyle w:val="Akapitzlist"/>
        <w:numPr>
          <w:ilvl w:val="0"/>
          <w:numId w:val="9"/>
        </w:numPr>
        <w:spacing w:after="0"/>
        <w:ind w:left="-3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Podstawowe wiadomości z zakresu pierwszej pomocy</w:t>
      </w:r>
    </w:p>
    <w:p w14:paraId="7D84CF58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Dopuszczający</w:t>
      </w:r>
    </w:p>
    <w:p w14:paraId="6B1365CB" w14:textId="77777777" w:rsidR="00AE4951" w:rsidRPr="00477837" w:rsidRDefault="00AE4951" w:rsidP="00AE4951">
      <w:pPr>
        <w:spacing w:after="0"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sz w:val="20"/>
          <w:szCs w:val="20"/>
        </w:rPr>
        <w:t xml:space="preserve">- </w:t>
      </w:r>
      <w:r w:rsidR="00400CD8">
        <w:rPr>
          <w:sz w:val="20"/>
          <w:szCs w:val="20"/>
        </w:rPr>
        <w:t>wyjaśnia termin „pierwsza pomoc”</w:t>
      </w:r>
      <w:r w:rsidR="00477837"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 i wymienia cele oraz zadania pierwszej pomocy </w:t>
      </w:r>
    </w:p>
    <w:p w14:paraId="623507AB" w14:textId="77777777" w:rsidR="00400CD8" w:rsidRDefault="00400CD8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określa prawny i moralny obowiązek niesienia pomocy poszkodowanym</w:t>
      </w:r>
    </w:p>
    <w:p w14:paraId="27740CC1" w14:textId="77777777" w:rsidR="00477837" w:rsidRPr="00FA4483" w:rsidRDefault="00477837" w:rsidP="00477837">
      <w:pPr>
        <w:spacing w:after="0"/>
        <w:rPr>
          <w:rFonts w:ascii="Calibri" w:eastAsia="Calibri" w:hAnsi="Calibri"/>
          <w:spacing w:val="-3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wymienia działania z zakresu pierwszej pomocy </w:t>
      </w:r>
    </w:p>
    <w:p w14:paraId="2A1A1597" w14:textId="77777777" w:rsidR="00477837" w:rsidRPr="00477837" w:rsidRDefault="00477837" w:rsidP="00AE4951">
      <w:pPr>
        <w:spacing w:after="0"/>
        <w:contextualSpacing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opisuje rolę układów: oddychania, krążenia i nerwowego w prawidłowym funkcjonowaniu organizmu </w:t>
      </w:r>
    </w:p>
    <w:p w14:paraId="45BB14A7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Dostateczny</w:t>
      </w:r>
    </w:p>
    <w:p w14:paraId="3514197E" w14:textId="77777777" w:rsidR="00400CD8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400CD8">
        <w:rPr>
          <w:sz w:val="20"/>
          <w:szCs w:val="20"/>
        </w:rPr>
        <w:t>wyjaśnia pojęcia „stan nagłego zagrożenia zdrowotnego”</w:t>
      </w:r>
    </w:p>
    <w:p w14:paraId="5F22D3E8" w14:textId="77777777" w:rsidR="00AE4951" w:rsidRDefault="00400CD8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wyjaśnia znaczenie czasu podczas udzielania pierwszej pomocy </w:t>
      </w:r>
    </w:p>
    <w:p w14:paraId="56286304" w14:textId="77777777" w:rsidR="00477837" w:rsidRDefault="00477837" w:rsidP="00AE4951">
      <w:pPr>
        <w:spacing w:after="0"/>
        <w:contextualSpacing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lastRenderedPageBreak/>
        <w:t xml:space="preserve">- 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>potrafi rozpoznać o</w:t>
      </w: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sobę w stanie zagrożenia życia </w:t>
      </w:r>
    </w:p>
    <w:p w14:paraId="666B7455" w14:textId="77777777" w:rsidR="00477837" w:rsidRPr="00477837" w:rsidRDefault="00477837" w:rsidP="00AE4951">
      <w:pPr>
        <w:spacing w:after="0"/>
        <w:contextualSpacing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>opisuje wyposażenie apteczki pierwszej pomocy; wymienia przedmioty, jakie powinny się znaleźć w apteczce, np. domowej, samochodowej, turystycznej</w:t>
      </w:r>
    </w:p>
    <w:p w14:paraId="435ABF97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Dobry</w:t>
      </w:r>
    </w:p>
    <w:p w14:paraId="0B74CE1D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400CD8">
        <w:rPr>
          <w:sz w:val="20"/>
          <w:szCs w:val="20"/>
        </w:rPr>
        <w:t xml:space="preserve">opisuje przyczyny i okoliczności prowadzące do szybkiego pogorszenia stanu zdrowia lub zagrożenia życia </w:t>
      </w:r>
    </w:p>
    <w:p w14:paraId="1B13E23D" w14:textId="77777777" w:rsidR="00400CD8" w:rsidRDefault="00400CD8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zna główne stany nagłego zagrożenia zdrowotnego</w:t>
      </w:r>
    </w:p>
    <w:p w14:paraId="64DAFE5F" w14:textId="77777777" w:rsidR="00AE4951" w:rsidRPr="00654874" w:rsidRDefault="00AE4951" w:rsidP="00AE4951">
      <w:pPr>
        <w:spacing w:after="0"/>
        <w:rPr>
          <w:b/>
          <w:sz w:val="20"/>
          <w:szCs w:val="20"/>
        </w:rPr>
      </w:pPr>
      <w:r w:rsidRPr="00654874">
        <w:rPr>
          <w:b/>
          <w:sz w:val="20"/>
          <w:szCs w:val="20"/>
        </w:rPr>
        <w:t>Bardzo dobry</w:t>
      </w:r>
    </w:p>
    <w:p w14:paraId="405D75E7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F35D6C">
        <w:rPr>
          <w:sz w:val="20"/>
          <w:szCs w:val="20"/>
        </w:rPr>
        <w:t>wyjaśnia rolę układów: krążenia, nerwowego, oddechowego w utrzymaniu podstawowych funkcji życiowych</w:t>
      </w:r>
    </w:p>
    <w:p w14:paraId="5C80EE44" w14:textId="77777777" w:rsidR="00477837" w:rsidRPr="00477837" w:rsidRDefault="00477837" w:rsidP="00AE4951">
      <w:pPr>
        <w:spacing w:after="0"/>
        <w:rPr>
          <w:rFonts w:eastAsia="Calibri"/>
          <w:spacing w:val="-3"/>
          <w:kern w:val="2"/>
          <w:sz w:val="20"/>
          <w:szCs w:val="20"/>
          <w14:ligatures w14:val="standardContextual"/>
        </w:rPr>
      </w:pPr>
      <w:r>
        <w:rPr>
          <w:sz w:val="20"/>
          <w:szCs w:val="20"/>
        </w:rPr>
        <w:t xml:space="preserve">-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omawia znaczenie podejmowania działań z zakresu udzielania pierwszej pomocy przez świadka zdarzenia; przedstawia jego rolę </w:t>
      </w:r>
    </w:p>
    <w:p w14:paraId="59418E41" w14:textId="77777777" w:rsidR="00AE4951" w:rsidRPr="00477837" w:rsidRDefault="00AE4951" w:rsidP="00AE4951">
      <w:pPr>
        <w:spacing w:after="0"/>
        <w:rPr>
          <w:b/>
          <w:sz w:val="20"/>
          <w:szCs w:val="20"/>
        </w:rPr>
      </w:pPr>
      <w:r w:rsidRPr="00477837">
        <w:rPr>
          <w:b/>
          <w:sz w:val="20"/>
          <w:szCs w:val="20"/>
        </w:rPr>
        <w:t>Celujący</w:t>
      </w:r>
    </w:p>
    <w:p w14:paraId="42FB2E80" w14:textId="77777777" w:rsidR="00477837" w:rsidRPr="00FA4483" w:rsidRDefault="00477837" w:rsidP="00477837">
      <w:pPr>
        <w:spacing w:after="0"/>
        <w:rPr>
          <w:rFonts w:eastAsia="Calibri"/>
          <w:spacing w:val="-3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>opisuje następstwa zaburzeń czynności układów: oddychania, krążenia i nerwowego</w:t>
      </w:r>
    </w:p>
    <w:p w14:paraId="3933CB01" w14:textId="77777777" w:rsidR="00477837" w:rsidRDefault="00477837" w:rsidP="00477837">
      <w:pPr>
        <w:spacing w:after="0"/>
        <w:ind w:left="170"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 w:rsidRPr="00FA4483">
        <w:rPr>
          <w:rFonts w:eastAsia="Calibri"/>
          <w:kern w:val="2"/>
          <w:sz w:val="20"/>
          <w:szCs w:val="20"/>
          <w14:ligatures w14:val="standardContextual"/>
        </w:rPr>
        <w:t>wyjaśnia rolę układu nerwowego, układu krążenia i układu oddechowego w utrzymywaniu podstawowych funkcji życiowych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 </w:t>
      </w:r>
    </w:p>
    <w:p w14:paraId="12FFAB6D" w14:textId="77777777" w:rsidR="00477837" w:rsidRPr="00FA4483" w:rsidRDefault="00477837" w:rsidP="00477837">
      <w:pPr>
        <w:spacing w:after="0"/>
        <w:rPr>
          <w:rFonts w:eastAsia="Times New Roman"/>
          <w:spacing w:val="-3"/>
          <w:sz w:val="20"/>
          <w:szCs w:val="20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>omawia znaczenie „złotej godziny” dla losu poszkodowanych</w:t>
      </w:r>
    </w:p>
    <w:p w14:paraId="13B21A9C" w14:textId="77777777" w:rsidR="0068122E" w:rsidRDefault="0068122E" w:rsidP="005704A8">
      <w:pPr>
        <w:pStyle w:val="Akapitzlist"/>
        <w:numPr>
          <w:ilvl w:val="0"/>
          <w:numId w:val="9"/>
        </w:numPr>
        <w:spacing w:after="0"/>
        <w:ind w:left="-3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Postępowanie na miejscu zdarzenia</w:t>
      </w:r>
    </w:p>
    <w:p w14:paraId="2E111BC0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Dopuszczający</w:t>
      </w:r>
    </w:p>
    <w:p w14:paraId="61626C57" w14:textId="77777777" w:rsidR="00781619" w:rsidRPr="00FA4483" w:rsidRDefault="00781619" w:rsidP="00781619">
      <w:pPr>
        <w:spacing w:after="0"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podaje definicję i wymienia cele oraz zadania pierwszej pomocy </w:t>
      </w:r>
    </w:p>
    <w:p w14:paraId="17E32C69" w14:textId="77777777" w:rsidR="00781619" w:rsidRPr="00781619" w:rsidRDefault="00781619" w:rsidP="00AE4951">
      <w:pPr>
        <w:spacing w:after="0"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>opisuje prawny i moralny obowiązek udzielania pierwszej pomocy</w:t>
      </w:r>
    </w:p>
    <w:p w14:paraId="012B73B7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955CB3">
        <w:rPr>
          <w:sz w:val="20"/>
          <w:szCs w:val="20"/>
        </w:rPr>
        <w:t>demonstruje bezpieczny sposób zdejmowania rękawiczek jednorazowych</w:t>
      </w:r>
    </w:p>
    <w:p w14:paraId="7B02F677" w14:textId="77777777" w:rsidR="00955CB3" w:rsidRPr="005704A8" w:rsidRDefault="00955CB3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zna numery alarmowe</w:t>
      </w:r>
    </w:p>
    <w:p w14:paraId="3BB61BE8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Dostateczny</w:t>
      </w:r>
    </w:p>
    <w:p w14:paraId="54596F38" w14:textId="77777777" w:rsidR="00AE4951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955CB3">
        <w:rPr>
          <w:sz w:val="20"/>
          <w:szCs w:val="20"/>
        </w:rPr>
        <w:t>poprawnie konstruuje komunika wzywający pomoc fachową</w:t>
      </w:r>
    </w:p>
    <w:p w14:paraId="060C8C51" w14:textId="77777777" w:rsidR="00955CB3" w:rsidRDefault="00955CB3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wskazuje sposób zabezpieczenia się ratownika w kontakcie z poszkodowanym</w:t>
      </w:r>
    </w:p>
    <w:p w14:paraId="2A6FB227" w14:textId="77777777" w:rsidR="00781619" w:rsidRPr="00FA4483" w:rsidRDefault="00781619" w:rsidP="00781619">
      <w:pPr>
        <w:spacing w:after="0"/>
        <w:rPr>
          <w:rFonts w:ascii="Calibri" w:eastAsia="Calibri" w:hAnsi="Calibri"/>
          <w:spacing w:val="-3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wymienia działania z zakresu pierwszej pomocy </w:t>
      </w:r>
    </w:p>
    <w:p w14:paraId="1A125AE3" w14:textId="77777777" w:rsidR="00781619" w:rsidRPr="00FA4483" w:rsidRDefault="00781619" w:rsidP="00781619">
      <w:pPr>
        <w:spacing w:after="0"/>
        <w:contextualSpacing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opisuje rolę układów: oddychania, krążenia i nerwowego w prawidłowym funkcjonowaniu organizmu </w:t>
      </w:r>
    </w:p>
    <w:p w14:paraId="4D356C56" w14:textId="77777777" w:rsidR="00781619" w:rsidRPr="00B5622C" w:rsidRDefault="00781619" w:rsidP="00AE4951">
      <w:pPr>
        <w:spacing w:after="0"/>
        <w:contextualSpacing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>potrafi rozpoznać osobę w stanie zagrożenia życia :</w:t>
      </w:r>
    </w:p>
    <w:p w14:paraId="158A1016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Dobry</w:t>
      </w:r>
    </w:p>
    <w:p w14:paraId="6C97E498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955CB3">
        <w:rPr>
          <w:sz w:val="20"/>
          <w:szCs w:val="20"/>
        </w:rPr>
        <w:t>podaje przykład aplikacji na telefon pomocnej w udzieleniu pierwszej pomocy</w:t>
      </w:r>
    </w:p>
    <w:p w14:paraId="1A299BCC" w14:textId="77777777" w:rsidR="00955CB3" w:rsidRDefault="00955CB3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-opisuje wybrane sposoby transportu osób przytomnych i nieprzytomnych</w:t>
      </w:r>
    </w:p>
    <w:p w14:paraId="494AAF42" w14:textId="77777777" w:rsidR="00781619" w:rsidRPr="00FA4483" w:rsidRDefault="00781619" w:rsidP="00781619">
      <w:pPr>
        <w:spacing w:after="0"/>
        <w:contextualSpacing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wyjaśnia pojęcie „stan zagrożenia życia” </w:t>
      </w:r>
    </w:p>
    <w:p w14:paraId="51326220" w14:textId="77777777" w:rsidR="00781619" w:rsidRPr="00FA4483" w:rsidRDefault="00781619" w:rsidP="00781619">
      <w:pPr>
        <w:spacing w:after="0"/>
        <w:contextualSpacing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wskazuje przyczyny i okoliczności prowadzące do szybkiego pogorszenia stanu zdrowia lub zagrożenia życia </w:t>
      </w:r>
    </w:p>
    <w:p w14:paraId="14EB35BA" w14:textId="77777777" w:rsidR="00781619" w:rsidRDefault="00781619" w:rsidP="00781619">
      <w:pPr>
        <w:spacing w:after="0"/>
        <w:rPr>
          <w:sz w:val="20"/>
          <w:szCs w:val="20"/>
        </w:rPr>
      </w:pPr>
      <w:r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>opisuje wyposażenie apteczki pierwszej pomocy; wymienia przedmioty, jakie powinny się znaleźć w apteczce, np. domowej, samochodowej, turystycznej</w:t>
      </w:r>
    </w:p>
    <w:p w14:paraId="1E78DAB8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Bardzo dobry</w:t>
      </w:r>
    </w:p>
    <w:p w14:paraId="1D6B7686" w14:textId="77777777" w:rsidR="00AE4951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955CB3">
        <w:rPr>
          <w:sz w:val="20"/>
          <w:szCs w:val="20"/>
        </w:rPr>
        <w:t>wymienia czynności, które na miejscu zdarzenia należy podjąć w trosce o bezpieczeństwo: świadka, ratownika, poszkodowanego, miejsca zdarzenia i pozostałych osób</w:t>
      </w:r>
    </w:p>
    <w:p w14:paraId="3EAEB691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Celujący</w:t>
      </w:r>
    </w:p>
    <w:p w14:paraId="4F9EA1E1" w14:textId="77777777" w:rsidR="00301871" w:rsidRPr="00FA4483" w:rsidRDefault="00AE4951" w:rsidP="00301871">
      <w:pPr>
        <w:spacing w:after="0"/>
        <w:rPr>
          <w:rFonts w:eastAsia="Calibri"/>
          <w:spacing w:val="-3"/>
          <w:kern w:val="2"/>
          <w:sz w:val="20"/>
          <w:szCs w:val="20"/>
          <w14:ligatures w14:val="standardContextual"/>
        </w:rPr>
      </w:pPr>
      <w:r w:rsidRPr="005704A8">
        <w:rPr>
          <w:sz w:val="20"/>
          <w:szCs w:val="20"/>
        </w:rPr>
        <w:t xml:space="preserve">- </w:t>
      </w:r>
      <w:r w:rsidR="00301871" w:rsidRPr="00FA4483">
        <w:rPr>
          <w:rFonts w:eastAsia="Calibri"/>
          <w:kern w:val="2"/>
          <w:sz w:val="20"/>
          <w:szCs w:val="20"/>
          <w14:ligatures w14:val="standardContextual"/>
        </w:rPr>
        <w:t xml:space="preserve">omawia znaczenie podejmowania działań z zakresu udzielania pierwszej pomocy przez świadka zdarzenia; przedstawia jego rolę </w:t>
      </w:r>
    </w:p>
    <w:p w14:paraId="13B52057" w14:textId="77777777" w:rsidR="00301871" w:rsidRPr="00FA4483" w:rsidRDefault="00301871" w:rsidP="00301871">
      <w:pPr>
        <w:spacing w:after="0"/>
        <w:rPr>
          <w:rFonts w:eastAsia="Calibri"/>
          <w:spacing w:val="-3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>opisuje następstwa zaburzeń czynności układów: oddychania, krążenia i nerwowego</w:t>
      </w:r>
    </w:p>
    <w:p w14:paraId="26A656CA" w14:textId="77777777" w:rsidR="00301871" w:rsidRPr="00FA4483" w:rsidRDefault="00301871" w:rsidP="00781619">
      <w:pPr>
        <w:spacing w:after="0"/>
        <w:rPr>
          <w:rFonts w:ascii="Calibri" w:eastAsia="Calibri" w:hAnsi="Calibri"/>
          <w:kern w:val="2"/>
          <w:sz w:val="20"/>
          <w:szCs w:val="20"/>
          <w14:ligatures w14:val="standardContextual"/>
        </w:rPr>
      </w:pPr>
      <w:r w:rsidRPr="00FA4483">
        <w:rPr>
          <w:rFonts w:eastAsia="Calibri"/>
          <w:kern w:val="2"/>
          <w:sz w:val="20"/>
          <w:szCs w:val="20"/>
          <w14:ligatures w14:val="standardContextual"/>
        </w:rPr>
        <w:t>wyjaśnia rolę układu nerwowego, układu krążenia i układu oddechowego w utrzymywaniu podstawowych funkcji życiowych</w:t>
      </w:r>
      <w:r w:rsidRPr="00FA4483">
        <w:rPr>
          <w:rFonts w:ascii="Calibri" w:eastAsia="Calibri" w:hAnsi="Calibri"/>
          <w:kern w:val="2"/>
          <w:sz w:val="20"/>
          <w:szCs w:val="20"/>
          <w14:ligatures w14:val="standardContextual"/>
        </w:rPr>
        <w:t xml:space="preserve"> </w:t>
      </w:r>
    </w:p>
    <w:p w14:paraId="565C4B2A" w14:textId="77777777" w:rsidR="00AE4951" w:rsidRPr="00B5622C" w:rsidRDefault="00301871" w:rsidP="00AE4951">
      <w:pPr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>omawia znaczenie „złotej godziny” dla losu poszkodowanych</w:t>
      </w:r>
    </w:p>
    <w:p w14:paraId="2F6A23FB" w14:textId="77777777" w:rsidR="00D832D5" w:rsidRDefault="000B1543" w:rsidP="005704A8">
      <w:pPr>
        <w:pStyle w:val="Akapitzlist"/>
        <w:numPr>
          <w:ilvl w:val="0"/>
          <w:numId w:val="9"/>
        </w:numPr>
        <w:spacing w:after="0"/>
        <w:ind w:left="-3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Pomoc osobie niep</w:t>
      </w:r>
      <w:r w:rsidR="0068122E">
        <w:rPr>
          <w:b/>
          <w:sz w:val="20"/>
          <w:szCs w:val="20"/>
        </w:rPr>
        <w:t>r</w:t>
      </w:r>
      <w:r>
        <w:rPr>
          <w:b/>
          <w:sz w:val="20"/>
          <w:szCs w:val="20"/>
        </w:rPr>
        <w:t>z</w:t>
      </w:r>
      <w:r w:rsidR="0068122E">
        <w:rPr>
          <w:b/>
          <w:sz w:val="20"/>
          <w:szCs w:val="20"/>
        </w:rPr>
        <w:t>ytomne</w:t>
      </w:r>
      <w:r w:rsidR="00D832D5">
        <w:rPr>
          <w:b/>
          <w:sz w:val="20"/>
          <w:szCs w:val="20"/>
        </w:rPr>
        <w:t>j</w:t>
      </w:r>
    </w:p>
    <w:p w14:paraId="2973994F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Dopuszczający</w:t>
      </w:r>
    </w:p>
    <w:p w14:paraId="52CD2252" w14:textId="77777777" w:rsidR="00F200E1" w:rsidRDefault="00F200E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wyjaśnia pojęcia „nagłe zatrzymanie krążenia”</w:t>
      </w:r>
    </w:p>
    <w:p w14:paraId="22AA8D97" w14:textId="77777777" w:rsidR="00F200E1" w:rsidRPr="00FA4483" w:rsidRDefault="00F200E1" w:rsidP="00F200E1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>-</w:t>
      </w:r>
      <w:r w:rsidRPr="00FA4483">
        <w:rPr>
          <w:rFonts w:eastAsia="Times New Roman"/>
          <w:sz w:val="20"/>
          <w:szCs w:val="20"/>
          <w:lang w:eastAsia="pl-PL"/>
        </w:rPr>
        <w:t xml:space="preserve">opisuje zasady postępowania z osobą nieprzytomną: </w:t>
      </w:r>
      <w:r>
        <w:rPr>
          <w:rFonts w:eastAsia="Times New Roman"/>
          <w:sz w:val="20"/>
          <w:szCs w:val="20"/>
          <w:lang w:eastAsia="pl-PL"/>
        </w:rPr>
        <w:t>(</w:t>
      </w:r>
      <w:r w:rsidRPr="00FA4483">
        <w:rPr>
          <w:rFonts w:eastAsia="Times New Roman"/>
          <w:sz w:val="20"/>
          <w:szCs w:val="20"/>
          <w:lang w:eastAsia="pl-PL"/>
        </w:rPr>
        <w:t xml:space="preserve">wymienia objawy utraty przytomności  </w:t>
      </w:r>
    </w:p>
    <w:p w14:paraId="04069F9E" w14:textId="77777777" w:rsidR="00F200E1" w:rsidRPr="00FA4483" w:rsidRDefault="00F200E1" w:rsidP="00F200E1">
      <w:pPr>
        <w:spacing w:after="0"/>
        <w:rPr>
          <w:rFonts w:eastAsia="Times New Roman"/>
          <w:sz w:val="20"/>
          <w:szCs w:val="20"/>
          <w:lang w:eastAsia="pl-PL"/>
        </w:rPr>
      </w:pPr>
      <w:r w:rsidRPr="00FA4483">
        <w:rPr>
          <w:rFonts w:eastAsia="Times New Roman"/>
          <w:sz w:val="20"/>
          <w:szCs w:val="20"/>
          <w:lang w:eastAsia="pl-PL"/>
        </w:rPr>
        <w:t xml:space="preserve">wymienia </w:t>
      </w:r>
      <w:proofErr w:type="spellStart"/>
      <w:r w:rsidRPr="00FA4483">
        <w:rPr>
          <w:rFonts w:eastAsia="Times New Roman"/>
          <w:sz w:val="20"/>
          <w:szCs w:val="20"/>
          <w:lang w:eastAsia="pl-PL"/>
        </w:rPr>
        <w:t>przedomdleniowe</w:t>
      </w:r>
      <w:proofErr w:type="spellEnd"/>
      <w:r w:rsidRPr="00FA4483">
        <w:rPr>
          <w:rFonts w:eastAsia="Times New Roman"/>
          <w:sz w:val="20"/>
          <w:szCs w:val="20"/>
          <w:lang w:eastAsia="pl-PL"/>
        </w:rPr>
        <w:t xml:space="preserve"> objawy zwiastujące</w:t>
      </w:r>
      <w:r>
        <w:rPr>
          <w:rFonts w:eastAsia="Times New Roman"/>
          <w:sz w:val="20"/>
          <w:szCs w:val="20"/>
          <w:lang w:eastAsia="pl-PL"/>
        </w:rPr>
        <w:t xml:space="preserve">, </w:t>
      </w:r>
      <w:r w:rsidRPr="00FA4483">
        <w:rPr>
          <w:rFonts w:eastAsia="Times New Roman"/>
          <w:sz w:val="20"/>
          <w:szCs w:val="20"/>
          <w:lang w:eastAsia="pl-PL"/>
        </w:rPr>
        <w:t xml:space="preserve">ocenia przytomność poszkodowanego </w:t>
      </w:r>
      <w:r>
        <w:rPr>
          <w:rFonts w:eastAsia="Times New Roman"/>
          <w:sz w:val="20"/>
          <w:szCs w:val="20"/>
          <w:lang w:eastAsia="pl-PL"/>
        </w:rPr>
        <w:t xml:space="preserve">, </w:t>
      </w:r>
      <w:r w:rsidRPr="00FA4483">
        <w:rPr>
          <w:rFonts w:eastAsia="Times New Roman"/>
          <w:sz w:val="20"/>
          <w:szCs w:val="20"/>
          <w:lang w:eastAsia="pl-PL"/>
        </w:rPr>
        <w:t>ocenia czynność oddychania u osoby nieprzytomnej (trzema zmys</w:t>
      </w:r>
      <w:r>
        <w:rPr>
          <w:rFonts w:eastAsia="Times New Roman"/>
          <w:sz w:val="20"/>
          <w:szCs w:val="20"/>
          <w:lang w:eastAsia="pl-PL"/>
        </w:rPr>
        <w:t xml:space="preserve">łami, przez okres do 10 sekund), </w:t>
      </w:r>
      <w:r w:rsidRPr="00FA4483">
        <w:rPr>
          <w:rFonts w:eastAsia="Times New Roman"/>
          <w:sz w:val="20"/>
          <w:szCs w:val="20"/>
          <w:lang w:eastAsia="pl-PL"/>
        </w:rPr>
        <w:t>wyjaśnia mechanizm niedrożności dróg od</w:t>
      </w:r>
      <w:r>
        <w:rPr>
          <w:rFonts w:eastAsia="Times New Roman"/>
          <w:sz w:val="20"/>
          <w:szCs w:val="20"/>
          <w:lang w:eastAsia="pl-PL"/>
        </w:rPr>
        <w:t xml:space="preserve">dechowych u osoby nieprzytomnej, </w:t>
      </w:r>
      <w:r w:rsidRPr="00FA4483">
        <w:rPr>
          <w:rFonts w:eastAsia="Times New Roman"/>
          <w:sz w:val="20"/>
          <w:szCs w:val="20"/>
          <w:lang w:eastAsia="pl-PL"/>
        </w:rPr>
        <w:t xml:space="preserve">udrażnia drogi oddechowe rękoczynem czoło-żuchwa </w:t>
      </w:r>
    </w:p>
    <w:p w14:paraId="0D262800" w14:textId="77777777" w:rsidR="00F200E1" w:rsidRPr="00F200E1" w:rsidRDefault="00F200E1" w:rsidP="00F200E1">
      <w:pPr>
        <w:spacing w:after="0"/>
        <w:rPr>
          <w:rFonts w:eastAsia="Times New Roman"/>
          <w:sz w:val="20"/>
          <w:szCs w:val="20"/>
          <w:lang w:eastAsia="pl-PL"/>
        </w:rPr>
      </w:pPr>
      <w:r w:rsidRPr="00FA4483">
        <w:rPr>
          <w:rFonts w:eastAsia="Times New Roman"/>
          <w:sz w:val="20"/>
          <w:szCs w:val="20"/>
          <w:lang w:eastAsia="pl-PL"/>
        </w:rPr>
        <w:t xml:space="preserve">układa osobę nieprzytomną na </w:t>
      </w:r>
      <w:r>
        <w:rPr>
          <w:rFonts w:eastAsia="Times New Roman"/>
          <w:sz w:val="20"/>
          <w:szCs w:val="20"/>
          <w:lang w:eastAsia="pl-PL"/>
        </w:rPr>
        <w:t xml:space="preserve">plecach i w pozycji bezpiecznej, </w:t>
      </w:r>
      <w:r w:rsidRPr="00FA4483">
        <w:rPr>
          <w:rFonts w:eastAsia="Times New Roman"/>
          <w:sz w:val="20"/>
          <w:szCs w:val="20"/>
          <w:lang w:eastAsia="pl-PL"/>
        </w:rPr>
        <w:t xml:space="preserve">zapewnia osobie </w:t>
      </w:r>
      <w:r>
        <w:rPr>
          <w:rFonts w:eastAsia="Times New Roman"/>
          <w:sz w:val="20"/>
          <w:szCs w:val="20"/>
          <w:lang w:eastAsia="pl-PL"/>
        </w:rPr>
        <w:t xml:space="preserve">nieprzytomnej komfort termiczny, </w:t>
      </w:r>
      <w:r w:rsidRPr="00FA4483">
        <w:rPr>
          <w:rFonts w:eastAsia="Times New Roman"/>
          <w:sz w:val="20"/>
          <w:szCs w:val="20"/>
          <w:lang w:eastAsia="pl-PL"/>
        </w:rPr>
        <w:t>systematycznie ponawia ocenę oddychania u osoby nieprzytomnej</w:t>
      </w:r>
      <w:r>
        <w:rPr>
          <w:rFonts w:eastAsia="Times New Roman"/>
          <w:sz w:val="20"/>
          <w:szCs w:val="20"/>
          <w:lang w:eastAsia="pl-PL"/>
        </w:rPr>
        <w:t>)</w:t>
      </w:r>
    </w:p>
    <w:p w14:paraId="0BD932F0" w14:textId="77777777" w:rsidR="00955CB3" w:rsidRPr="005704A8" w:rsidRDefault="00955CB3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- umiejętnie stosuje folię NRC</w:t>
      </w:r>
    </w:p>
    <w:p w14:paraId="2683D7BD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Dostateczny</w:t>
      </w:r>
    </w:p>
    <w:p w14:paraId="2AF82A21" w14:textId="77777777" w:rsidR="00AE4951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955CB3">
        <w:rPr>
          <w:sz w:val="20"/>
          <w:szCs w:val="20"/>
        </w:rPr>
        <w:t>ocenia bezpieczeństwo miejsca wypadku</w:t>
      </w:r>
    </w:p>
    <w:p w14:paraId="0D74FDDF" w14:textId="77777777" w:rsidR="00955CB3" w:rsidRDefault="00955CB3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udrażnia drogi oddechowe (rękoczynem czoło-żuchwa)</w:t>
      </w:r>
    </w:p>
    <w:p w14:paraId="5C3C0B3C" w14:textId="77777777" w:rsidR="00955CB3" w:rsidRDefault="00955CB3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sprawdza, czy poszkodowany oddycha</w:t>
      </w:r>
    </w:p>
    <w:p w14:paraId="0687D19F" w14:textId="77777777" w:rsidR="00955CB3" w:rsidRDefault="00955CB3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wymienia objawy utraty przytomności</w:t>
      </w:r>
    </w:p>
    <w:p w14:paraId="2381658E" w14:textId="77777777" w:rsidR="00955CB3" w:rsidRPr="005704A8" w:rsidRDefault="00955CB3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wymienia ogniwa łańcucha przeżycia </w:t>
      </w:r>
    </w:p>
    <w:p w14:paraId="3621B32E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Dobry</w:t>
      </w:r>
    </w:p>
    <w:p w14:paraId="45E3C733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B04287">
        <w:rPr>
          <w:sz w:val="20"/>
          <w:szCs w:val="20"/>
        </w:rPr>
        <w:t>ocenia stan poszkodowanego wg schematu ABC</w:t>
      </w:r>
    </w:p>
    <w:p w14:paraId="4E5DC10C" w14:textId="77777777" w:rsidR="00B04287" w:rsidRDefault="00B04287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układa poszkodowanego nieprzytomnego, ale oddychającego w pozycji bezpiecznej</w:t>
      </w:r>
    </w:p>
    <w:p w14:paraId="7DC3DB2C" w14:textId="77777777" w:rsidR="00B04287" w:rsidRDefault="00B04287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wymienia główne przyczyny omdlenia</w:t>
      </w:r>
    </w:p>
    <w:p w14:paraId="5DBC23D0" w14:textId="77777777" w:rsidR="00B04287" w:rsidRDefault="00B04287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opisuje ogniwa łańcucha przeżycia</w:t>
      </w:r>
    </w:p>
    <w:p w14:paraId="15B6D415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Bardzo dobry</w:t>
      </w:r>
    </w:p>
    <w:p w14:paraId="21F2E43A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9D7044">
        <w:rPr>
          <w:sz w:val="20"/>
          <w:szCs w:val="20"/>
        </w:rPr>
        <w:t>wyjaśnia mechanizm niedrożności dróg oddechowych u osoby nieprzytomnej</w:t>
      </w:r>
    </w:p>
    <w:p w14:paraId="7E2A3A31" w14:textId="77777777" w:rsidR="009D7044" w:rsidRDefault="009D7044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potrafi przeprowadzić wywiad SAMPLE</w:t>
      </w:r>
    </w:p>
    <w:p w14:paraId="350761B0" w14:textId="77777777" w:rsidR="009D7044" w:rsidRDefault="009D7044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zapewnia poszkodowanemu ochronę termiczną</w:t>
      </w:r>
    </w:p>
    <w:p w14:paraId="773B6863" w14:textId="77777777" w:rsidR="009D7044" w:rsidRDefault="009D7044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wyjaśnia kiedy można zastosować odwrócony schemat CAB</w:t>
      </w:r>
    </w:p>
    <w:p w14:paraId="3D209ACC" w14:textId="77777777" w:rsidR="009A7354" w:rsidRDefault="009A7354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udziela pierwszej pomocy w przypadku omdlenia</w:t>
      </w:r>
    </w:p>
    <w:p w14:paraId="26DF4F44" w14:textId="77777777" w:rsidR="009A7354" w:rsidRPr="005704A8" w:rsidRDefault="009A7354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charakteryzuje objawy zwiastujące omdlenie</w:t>
      </w:r>
    </w:p>
    <w:p w14:paraId="5FF09E4C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Celujący</w:t>
      </w:r>
    </w:p>
    <w:p w14:paraId="2CF5A519" w14:textId="77777777" w:rsidR="00F200E1" w:rsidRPr="00FA4483" w:rsidRDefault="00AE4951" w:rsidP="00F200E1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F200E1" w:rsidRPr="00FA4483">
        <w:rPr>
          <w:rFonts w:eastAsia="Times New Roman"/>
          <w:spacing w:val="-3"/>
          <w:sz w:val="20"/>
          <w:szCs w:val="20"/>
        </w:rPr>
        <w:t>wymienia najczęstsze przyczyny utraty przytomności i omdleń</w:t>
      </w:r>
    </w:p>
    <w:p w14:paraId="66CB819A" w14:textId="77777777" w:rsidR="00F200E1" w:rsidRPr="00FA4483" w:rsidRDefault="00F200E1" w:rsidP="00F200E1">
      <w:pPr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>-</w:t>
      </w:r>
      <w:r w:rsidRPr="00FA4483">
        <w:rPr>
          <w:rFonts w:eastAsia="Times New Roman"/>
          <w:spacing w:val="-3"/>
          <w:sz w:val="20"/>
          <w:szCs w:val="20"/>
        </w:rPr>
        <w:t>wymienia typowe objawy zwiastujące/poprzedzające omdlenie</w:t>
      </w:r>
    </w:p>
    <w:p w14:paraId="2837E2C3" w14:textId="77777777" w:rsidR="00F200E1" w:rsidRPr="00FA4483" w:rsidRDefault="00F200E1" w:rsidP="00F200E1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>-</w:t>
      </w:r>
      <w:r w:rsidRPr="00FA4483">
        <w:rPr>
          <w:rFonts w:eastAsia="Times New Roman"/>
          <w:spacing w:val="-3"/>
          <w:sz w:val="20"/>
          <w:szCs w:val="20"/>
        </w:rPr>
        <w:t>wskazuje przyczyny uzasadniające pozostawienie osoby nieprzytomnej w pozycji zastanej</w:t>
      </w:r>
    </w:p>
    <w:p w14:paraId="03032950" w14:textId="77777777" w:rsidR="00AE4951" w:rsidRPr="00B5622C" w:rsidRDefault="00F200E1" w:rsidP="00B5622C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>-</w:t>
      </w:r>
      <w:r w:rsidRPr="00FA4483">
        <w:rPr>
          <w:rFonts w:eastAsia="Times New Roman"/>
          <w:spacing w:val="-3"/>
          <w:sz w:val="20"/>
          <w:szCs w:val="20"/>
        </w:rPr>
        <w:t>wskazuje najprostsze sposoby samopomocy w przypadku wystąpienia objawów zwiastujących omdlenie</w:t>
      </w:r>
    </w:p>
    <w:p w14:paraId="64C07A69" w14:textId="77777777" w:rsidR="0068122E" w:rsidRDefault="0068122E" w:rsidP="005704A8">
      <w:pPr>
        <w:pStyle w:val="Akapitzlist"/>
        <w:numPr>
          <w:ilvl w:val="0"/>
          <w:numId w:val="9"/>
        </w:numPr>
        <w:spacing w:after="0"/>
        <w:ind w:left="-3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Resuscytacja Krążeniowo Oddechowa</w:t>
      </w:r>
    </w:p>
    <w:p w14:paraId="72D26771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Dopuszczający</w:t>
      </w:r>
    </w:p>
    <w:p w14:paraId="0CD753BD" w14:textId="77777777" w:rsidR="00DE4FFD" w:rsidRPr="005704A8" w:rsidRDefault="00DE4FFD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definiuje pojęcie „resuscytacja krążeniowo-oddechowa”</w:t>
      </w:r>
    </w:p>
    <w:p w14:paraId="3BB42C89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D17A2">
        <w:rPr>
          <w:sz w:val="20"/>
          <w:szCs w:val="20"/>
        </w:rPr>
        <w:t>wymienia warunki i czynniki zapewniające realizacje RKO na wysokim poziomie skuteczności</w:t>
      </w:r>
    </w:p>
    <w:p w14:paraId="0A1D6A6D" w14:textId="77777777" w:rsidR="00AD17A2" w:rsidRPr="005704A8" w:rsidRDefault="00AD17A2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stosuje środki ochrony osobistej podczas wykonywania RKO</w:t>
      </w:r>
    </w:p>
    <w:p w14:paraId="2588853B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Dostateczny</w:t>
      </w:r>
    </w:p>
    <w:p w14:paraId="016BF3AA" w14:textId="77777777" w:rsidR="00AD17A2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AD17A2">
        <w:rPr>
          <w:sz w:val="20"/>
          <w:szCs w:val="20"/>
        </w:rPr>
        <w:t>omawia algorytm ratowniczy RKO u dorosłych i dzieci</w:t>
      </w:r>
    </w:p>
    <w:p w14:paraId="256F8252" w14:textId="77777777" w:rsidR="00AD17A2" w:rsidRDefault="00AD17A2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wymienia objawy NZK</w:t>
      </w:r>
    </w:p>
    <w:p w14:paraId="41E75B28" w14:textId="77777777" w:rsidR="00AE4951" w:rsidRPr="005704A8" w:rsidRDefault="00AD17A2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zna przyczyny NZK </w:t>
      </w:r>
    </w:p>
    <w:p w14:paraId="63A0EAED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Dobry</w:t>
      </w:r>
    </w:p>
    <w:p w14:paraId="2F618314" w14:textId="77777777" w:rsidR="00F200E1" w:rsidRPr="00B5622C" w:rsidRDefault="00F200E1" w:rsidP="00AE4951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>
        <w:rPr>
          <w:sz w:val="20"/>
          <w:szCs w:val="20"/>
        </w:rPr>
        <w:t>-</w:t>
      </w:r>
      <w:r w:rsidRPr="00FA4483">
        <w:rPr>
          <w:rFonts w:eastAsia="Times New Roman"/>
          <w:sz w:val="20"/>
          <w:szCs w:val="20"/>
          <w:lang w:eastAsia="pl-PL"/>
        </w:rPr>
        <w:t>wykonuje podstawowe czynności resuscytacji krążeniowo-oddechowej :</w:t>
      </w:r>
      <w:r>
        <w:rPr>
          <w:rFonts w:eastAsia="Times New Roman"/>
          <w:sz w:val="20"/>
          <w:szCs w:val="20"/>
          <w:lang w:eastAsia="pl-PL"/>
        </w:rPr>
        <w:t>(</w:t>
      </w:r>
      <w:r w:rsidRPr="00FA4483">
        <w:rPr>
          <w:rFonts w:eastAsia="Times New Roman"/>
          <w:sz w:val="20"/>
          <w:szCs w:val="20"/>
          <w:lang w:eastAsia="pl-PL"/>
        </w:rPr>
        <w:t xml:space="preserve">wyjaśnia pojęcie „nagłe zatrzymanie krążenia”; wymienia jego oznaki </w:t>
      </w:r>
      <w:r>
        <w:rPr>
          <w:rFonts w:eastAsia="Times New Roman"/>
          <w:sz w:val="20"/>
          <w:szCs w:val="20"/>
          <w:lang w:eastAsia="pl-PL"/>
        </w:rPr>
        <w:t>,</w:t>
      </w:r>
      <w:r w:rsidRPr="00FA4483">
        <w:rPr>
          <w:rFonts w:eastAsia="Times New Roman"/>
          <w:sz w:val="20"/>
          <w:szCs w:val="20"/>
          <w:lang w:eastAsia="pl-PL"/>
        </w:rPr>
        <w:t xml:space="preserve">podaje przykłady zdarzeń, w których dochodzi </w:t>
      </w:r>
      <w:r w:rsidR="00DE4FFD">
        <w:rPr>
          <w:rFonts w:eastAsia="Times New Roman"/>
          <w:sz w:val="20"/>
          <w:szCs w:val="20"/>
          <w:lang w:eastAsia="pl-PL"/>
        </w:rPr>
        <w:t xml:space="preserve">do nagłego zatrzymania krążenia, </w:t>
      </w:r>
      <w:r w:rsidRPr="00FA4483">
        <w:rPr>
          <w:rFonts w:eastAsia="Times New Roman"/>
          <w:sz w:val="20"/>
          <w:szCs w:val="20"/>
          <w:lang w:eastAsia="pl-PL"/>
        </w:rPr>
        <w:t xml:space="preserve">wykonuje na manekinie uciski klatki piersiowej i sztuczne oddychanie samodzielnie i we współpracy z drugą osobą </w:t>
      </w:r>
      <w:r w:rsidR="00DE4FFD">
        <w:rPr>
          <w:rFonts w:eastAsia="Times New Roman"/>
          <w:sz w:val="20"/>
          <w:szCs w:val="20"/>
          <w:lang w:eastAsia="pl-PL"/>
        </w:rPr>
        <w:t>,</w:t>
      </w:r>
      <w:r w:rsidRPr="00FA4483">
        <w:rPr>
          <w:rFonts w:eastAsia="Times New Roman"/>
          <w:sz w:val="20"/>
          <w:szCs w:val="20"/>
          <w:lang w:eastAsia="pl-PL"/>
        </w:rPr>
        <w:t xml:space="preserve">opisuje zastosowanie automatycznego defibrylatora zewnętrznego (AED) ; wyjaśnia jego znaczenie dla zwiększenia skuteczności akcji resuscytacyjnej </w:t>
      </w:r>
      <w:r w:rsidR="00DE4FFD">
        <w:rPr>
          <w:rFonts w:eastAsia="Times New Roman"/>
          <w:sz w:val="20"/>
          <w:szCs w:val="20"/>
          <w:lang w:eastAsia="pl-PL"/>
        </w:rPr>
        <w:t>,</w:t>
      </w:r>
      <w:r w:rsidRPr="00FA4483">
        <w:rPr>
          <w:rFonts w:eastAsia="Times New Roman"/>
          <w:sz w:val="20"/>
          <w:szCs w:val="20"/>
          <w:lang w:eastAsia="pl-PL"/>
        </w:rPr>
        <w:t>opisuje algorytm podstawowych czynności  resuscytacyjnych z użyciem AED</w:t>
      </w:r>
      <w:r w:rsidR="00DE4FFD">
        <w:rPr>
          <w:rFonts w:eastAsia="Times New Roman"/>
          <w:sz w:val="20"/>
          <w:szCs w:val="20"/>
          <w:lang w:eastAsia="pl-PL"/>
        </w:rPr>
        <w:t>)</w:t>
      </w:r>
    </w:p>
    <w:p w14:paraId="4AEE6F35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Bardzo dobry</w:t>
      </w:r>
    </w:p>
    <w:p w14:paraId="382D0F08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465EC">
        <w:rPr>
          <w:sz w:val="20"/>
          <w:szCs w:val="20"/>
        </w:rPr>
        <w:t>opisuje znaczenie RKO w akcji ratowniczej</w:t>
      </w:r>
    </w:p>
    <w:p w14:paraId="33A68A63" w14:textId="77777777" w:rsidR="000465EC" w:rsidRDefault="000465EC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opisuje działanie i obsługę automatycznego defibrylatora zewnętrznego</w:t>
      </w:r>
    </w:p>
    <w:p w14:paraId="1717C1B2" w14:textId="77777777" w:rsidR="000465EC" w:rsidRDefault="000465EC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potrafi wykorzystać AED w praktyce</w:t>
      </w:r>
    </w:p>
    <w:p w14:paraId="056E9951" w14:textId="77777777" w:rsidR="000465EC" w:rsidRPr="005704A8" w:rsidRDefault="000465EC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wykonuje pełen cykl RKO na manekinie dorosłego i niemowlęcia (samodzielnie i w parze)</w:t>
      </w:r>
    </w:p>
    <w:p w14:paraId="7EFC6F1F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Celujący</w:t>
      </w:r>
    </w:p>
    <w:p w14:paraId="353FE908" w14:textId="77777777" w:rsidR="00DE4FFD" w:rsidRPr="00497FE2" w:rsidRDefault="00AE4951" w:rsidP="00DE4FFD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DE4FFD" w:rsidRPr="00FA4483">
        <w:rPr>
          <w:rFonts w:eastAsia="Times New Roman"/>
          <w:spacing w:val="-3"/>
          <w:sz w:val="20"/>
          <w:szCs w:val="20"/>
        </w:rPr>
        <w:t xml:space="preserve">wyjaśnia, w jakich </w:t>
      </w:r>
      <w:r w:rsidR="00DE4FFD" w:rsidRPr="00497FE2">
        <w:rPr>
          <w:rFonts w:eastAsia="Times New Roman"/>
          <w:spacing w:val="-3"/>
          <w:sz w:val="20"/>
          <w:szCs w:val="20"/>
        </w:rPr>
        <w:t>sytuacjach</w:t>
      </w:r>
      <w:r w:rsidR="00DE4FFD" w:rsidRPr="00497FE2">
        <w:rPr>
          <w:rFonts w:eastAsia="Times New Roman"/>
          <w:sz w:val="20"/>
          <w:szCs w:val="20"/>
        </w:rPr>
        <w:t xml:space="preserve"> można przeprowadzić resuscytację z wyłącznym uciskaniem klatki piersiowej </w:t>
      </w:r>
    </w:p>
    <w:p w14:paraId="6FDB999E" w14:textId="77777777" w:rsidR="00DE4FFD" w:rsidRPr="00497FE2" w:rsidRDefault="00DE4FFD" w:rsidP="00DE4FFD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rFonts w:eastAsia="Times New Roman"/>
          <w:sz w:val="20"/>
          <w:szCs w:val="20"/>
          <w:lang w:eastAsia="pl-PL"/>
        </w:rPr>
        <w:t xml:space="preserve">-opisuje algorytm podstawowych czynności resuscytacyjnych u niemowląt i dzieci </w:t>
      </w:r>
    </w:p>
    <w:p w14:paraId="56A127B3" w14:textId="77777777" w:rsidR="00DE4FFD" w:rsidRPr="00FA4483" w:rsidRDefault="00DE4FFD" w:rsidP="00DE4FFD">
      <w:pPr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>praktycznie wykorzystuje automatyczny defibrylator AED w sytuacjach symulowanych</w:t>
      </w:r>
    </w:p>
    <w:p w14:paraId="7F7CEE0B" w14:textId="77777777" w:rsidR="00AE4951" w:rsidRPr="005704A8" w:rsidRDefault="00DE4FFD" w:rsidP="00DE4FFD">
      <w:pPr>
        <w:spacing w:after="0"/>
        <w:rPr>
          <w:sz w:val="20"/>
          <w:szCs w:val="20"/>
        </w:rPr>
      </w:pPr>
      <w:r>
        <w:rPr>
          <w:rFonts w:eastAsia="Times New Roman"/>
          <w:sz w:val="20"/>
          <w:szCs w:val="20"/>
          <w:lang w:eastAsia="pl-PL"/>
        </w:rPr>
        <w:t xml:space="preserve">- </w:t>
      </w:r>
      <w:r w:rsidRPr="00FA4483">
        <w:rPr>
          <w:rFonts w:eastAsia="Times New Roman"/>
          <w:sz w:val="20"/>
          <w:szCs w:val="20"/>
          <w:lang w:eastAsia="pl-PL"/>
        </w:rPr>
        <w:t>przedstawia aplikacje telefoniczne, służące usprawnieniu i przyspieszeniu dotarcia do najbliższej lokalizacji AED</w:t>
      </w:r>
    </w:p>
    <w:p w14:paraId="00455FF8" w14:textId="77777777" w:rsidR="0068122E" w:rsidRPr="00B5622C" w:rsidRDefault="0068122E" w:rsidP="005704A8">
      <w:pPr>
        <w:pStyle w:val="Akapitzlist"/>
        <w:numPr>
          <w:ilvl w:val="0"/>
          <w:numId w:val="9"/>
        </w:numPr>
        <w:spacing w:after="0"/>
        <w:ind w:left="-3"/>
        <w:jc w:val="both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Rany i krwotoki</w:t>
      </w:r>
    </w:p>
    <w:p w14:paraId="007F5EC7" w14:textId="77777777" w:rsidR="00364729" w:rsidRDefault="00364729" w:rsidP="00364729">
      <w:pPr>
        <w:pStyle w:val="Akapitzlist"/>
        <w:spacing w:after="0"/>
        <w:ind w:left="-3"/>
        <w:jc w:val="both"/>
        <w:rPr>
          <w:sz w:val="20"/>
          <w:szCs w:val="20"/>
        </w:rPr>
      </w:pPr>
    </w:p>
    <w:p w14:paraId="316395D1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lastRenderedPageBreak/>
        <w:t>Dopuszczający</w:t>
      </w:r>
    </w:p>
    <w:p w14:paraId="54774A81" w14:textId="77777777" w:rsidR="001D02AD" w:rsidRPr="001D02AD" w:rsidRDefault="001D02AD" w:rsidP="00AE4951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sz w:val="20"/>
          <w:szCs w:val="20"/>
        </w:rPr>
        <w:t>-</w:t>
      </w:r>
      <w:r w:rsidRPr="001D02AD">
        <w:rPr>
          <w:rFonts w:eastAsia="Calibri"/>
          <w:kern w:val="2"/>
          <w:sz w:val="20"/>
          <w:szCs w:val="20"/>
          <w14:ligatures w14:val="standardContextual"/>
        </w:rPr>
        <w:t xml:space="preserve">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>różnicuje rany i krwotoki</w:t>
      </w:r>
    </w:p>
    <w:p w14:paraId="7F721246" w14:textId="77777777" w:rsidR="00C961F1" w:rsidRPr="00C961F1" w:rsidRDefault="00AE4951" w:rsidP="00C961F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C961F1">
        <w:rPr>
          <w:sz w:val="20"/>
          <w:szCs w:val="20"/>
        </w:rPr>
        <w:t xml:space="preserve">stosuje rękawiczki ochronne podczas </w:t>
      </w:r>
      <w:r w:rsidR="00C961F1" w:rsidRPr="00C961F1">
        <w:rPr>
          <w:sz w:val="20"/>
          <w:szCs w:val="20"/>
        </w:rPr>
        <w:t>opatrywania ran</w:t>
      </w:r>
    </w:p>
    <w:p w14:paraId="5633F858" w14:textId="77777777" w:rsidR="00AE4951" w:rsidRDefault="00ED0736" w:rsidP="00C961F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C961F1">
        <w:rPr>
          <w:sz w:val="20"/>
          <w:szCs w:val="20"/>
        </w:rPr>
        <w:t xml:space="preserve"> bezpiecznie zdejmuje </w:t>
      </w:r>
      <w:r w:rsidR="00C961F1" w:rsidRPr="00C961F1">
        <w:rPr>
          <w:sz w:val="20"/>
          <w:szCs w:val="20"/>
        </w:rPr>
        <w:t>rękawiczki ochronne</w:t>
      </w:r>
    </w:p>
    <w:p w14:paraId="22CB3DFC" w14:textId="77777777" w:rsidR="001D02AD" w:rsidRPr="001D02AD" w:rsidRDefault="001D02AD" w:rsidP="00C961F1">
      <w:pPr>
        <w:spacing w:after="0"/>
        <w:contextualSpacing/>
        <w:rPr>
          <w:rFonts w:eastAsia="Calibri"/>
          <w:strike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>przedstawia metody zapewnienia bezpieczeństwa własnego, osoby poszkodowanej i otoczenia w sytuacjach symulowanych podczas zajęć</w:t>
      </w:r>
      <w:r w:rsidRPr="00FA4483">
        <w:rPr>
          <w:rFonts w:eastAsia="Calibri"/>
          <w:strike/>
          <w:kern w:val="2"/>
          <w:sz w:val="20"/>
          <w:szCs w:val="20"/>
          <w14:ligatures w14:val="standardContextual"/>
        </w:rPr>
        <w:t xml:space="preserve"> </w:t>
      </w:r>
    </w:p>
    <w:p w14:paraId="6A15A33E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Dostateczny</w:t>
      </w:r>
    </w:p>
    <w:p w14:paraId="5B24724A" w14:textId="77777777" w:rsidR="00AE4951" w:rsidRDefault="00AE4951" w:rsidP="00C961F1">
      <w:pPr>
        <w:spacing w:after="0"/>
        <w:rPr>
          <w:rFonts w:ascii="Times New Roman" w:eastAsia="Times New Roman" w:hAnsi="Times New Roman" w:cs="Times New Roman"/>
          <w:sz w:val="20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C961F1">
        <w:rPr>
          <w:rFonts w:ascii="Times New Roman" w:eastAsia="Times New Roman" w:hAnsi="Times New Roman" w:cs="Times New Roman"/>
          <w:sz w:val="20"/>
        </w:rPr>
        <w:t>wyjaśnia pojęcia: rana, krwotok, opatrunek uciskowy, opatrunek osłaniający</w:t>
      </w:r>
    </w:p>
    <w:p w14:paraId="204168E3" w14:textId="77777777" w:rsidR="001D02AD" w:rsidRPr="00FA4483" w:rsidRDefault="001D02AD" w:rsidP="001D02AD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wykonuje opatrunek osłaniający i uciskowy  na ranę w obrębie kończyny </w:t>
      </w:r>
    </w:p>
    <w:p w14:paraId="08618471" w14:textId="77777777" w:rsidR="001D02AD" w:rsidRPr="00FA4483" w:rsidRDefault="001D02AD" w:rsidP="001D02AD">
      <w:pPr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 xml:space="preserve">opisuje zagrożenia dla życia związane z utratą dużej ilości krwi w krótkim czasie (wstrząs krwotoczny) </w:t>
      </w:r>
    </w:p>
    <w:p w14:paraId="20228A77" w14:textId="77777777" w:rsidR="001D02AD" w:rsidRPr="00B5622C" w:rsidRDefault="001D02AD" w:rsidP="00C961F1">
      <w:pPr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 xml:space="preserve">omawia zasady postępowania przeciwwstrząsowego </w:t>
      </w:r>
    </w:p>
    <w:p w14:paraId="6826BF89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Dobry</w:t>
      </w:r>
    </w:p>
    <w:p w14:paraId="318ECF79" w14:textId="77777777" w:rsidR="00C961F1" w:rsidRDefault="00ED0736" w:rsidP="00ED0736">
      <w:pPr>
        <w:spacing w:after="0" w:line="225" w:lineRule="auto"/>
      </w:pPr>
      <w:r>
        <w:rPr>
          <w:sz w:val="20"/>
          <w:szCs w:val="20"/>
        </w:rPr>
        <w:t>-</w:t>
      </w:r>
      <w:r w:rsidR="00AE4951">
        <w:rPr>
          <w:sz w:val="20"/>
          <w:szCs w:val="20"/>
        </w:rPr>
        <w:t xml:space="preserve"> </w:t>
      </w:r>
      <w:r w:rsidR="00C961F1">
        <w:rPr>
          <w:rFonts w:ascii="Times New Roman" w:eastAsia="Times New Roman" w:hAnsi="Times New Roman" w:cs="Times New Roman"/>
          <w:sz w:val="20"/>
        </w:rPr>
        <w:t>wymienia rodzaje krwotoków</w:t>
      </w:r>
      <w:r w:rsidR="00C961F1">
        <w:rPr>
          <w:rFonts w:ascii="Times New Roman" w:eastAsia="Times New Roman" w:hAnsi="Times New Roman" w:cs="Times New Roman"/>
        </w:rPr>
        <w:t xml:space="preserve"> </w:t>
      </w:r>
      <w:r w:rsidR="00C961F1">
        <w:rPr>
          <w:rFonts w:ascii="Times New Roman" w:eastAsia="Times New Roman" w:hAnsi="Times New Roman" w:cs="Times New Roman"/>
          <w:sz w:val="20"/>
        </w:rPr>
        <w:t xml:space="preserve">i charakteryzuje je </w:t>
      </w:r>
    </w:p>
    <w:p w14:paraId="4EBA3397" w14:textId="77777777" w:rsidR="00C961F1" w:rsidRDefault="00ED0736" w:rsidP="00ED0736">
      <w:pPr>
        <w:spacing w:after="0" w:line="264" w:lineRule="auto"/>
        <w:ind w:right="529"/>
      </w:pPr>
      <w:r>
        <w:rPr>
          <w:rFonts w:ascii="Times New Roman" w:eastAsia="Times New Roman" w:hAnsi="Times New Roman" w:cs="Times New Roman"/>
          <w:sz w:val="20"/>
        </w:rPr>
        <w:t xml:space="preserve">- </w:t>
      </w:r>
      <w:r w:rsidR="00C961F1">
        <w:rPr>
          <w:rFonts w:ascii="Times New Roman" w:eastAsia="Times New Roman" w:hAnsi="Times New Roman" w:cs="Times New Roman"/>
          <w:sz w:val="20"/>
        </w:rPr>
        <w:t>wykonuje w obrębie kończyny opatrunki uciskowe i osłaniające</w:t>
      </w:r>
      <w:r w:rsidR="00C961F1">
        <w:rPr>
          <w:rFonts w:ascii="Times New Roman" w:eastAsia="Times New Roman" w:hAnsi="Times New Roman" w:cs="Times New Roman"/>
        </w:rPr>
        <w:t xml:space="preserve"> </w:t>
      </w:r>
    </w:p>
    <w:p w14:paraId="585A1181" w14:textId="77777777" w:rsidR="00C961F1" w:rsidRDefault="00ED0736" w:rsidP="00ED0736">
      <w:pPr>
        <w:spacing w:after="0" w:line="260" w:lineRule="auto"/>
        <w:ind w:right="529"/>
      </w:pPr>
      <w:r>
        <w:rPr>
          <w:rFonts w:ascii="Times New Roman" w:eastAsia="Times New Roman" w:hAnsi="Times New Roman" w:cs="Times New Roman"/>
          <w:sz w:val="20"/>
        </w:rPr>
        <w:t xml:space="preserve">- </w:t>
      </w:r>
      <w:r w:rsidR="00C961F1">
        <w:rPr>
          <w:rFonts w:ascii="Times New Roman" w:eastAsia="Times New Roman" w:hAnsi="Times New Roman" w:cs="Times New Roman"/>
          <w:sz w:val="20"/>
        </w:rPr>
        <w:t>wie kiedy może zastosować opaskę uciskową</w:t>
      </w:r>
      <w:r w:rsidR="00C961F1">
        <w:rPr>
          <w:rFonts w:ascii="Times New Roman" w:eastAsia="Times New Roman" w:hAnsi="Times New Roman" w:cs="Times New Roman"/>
        </w:rPr>
        <w:t xml:space="preserve"> </w:t>
      </w:r>
    </w:p>
    <w:p w14:paraId="125E600D" w14:textId="77777777" w:rsidR="00C961F1" w:rsidRDefault="00ED0736" w:rsidP="00ED0736">
      <w:pPr>
        <w:spacing w:after="0" w:line="228" w:lineRule="auto"/>
        <w:ind w:right="529"/>
      </w:pPr>
      <w:r>
        <w:rPr>
          <w:rFonts w:ascii="Times New Roman" w:eastAsia="Times New Roman" w:hAnsi="Times New Roman" w:cs="Times New Roman"/>
          <w:sz w:val="20"/>
        </w:rPr>
        <w:t xml:space="preserve">- </w:t>
      </w:r>
      <w:r w:rsidR="00C961F1">
        <w:rPr>
          <w:rFonts w:ascii="Times New Roman" w:eastAsia="Times New Roman" w:hAnsi="Times New Roman" w:cs="Times New Roman"/>
          <w:sz w:val="20"/>
        </w:rPr>
        <w:t>opisuje schemat udzielania pierwszej pomocy przy krwotokach</w:t>
      </w:r>
      <w:r w:rsidR="00C961F1">
        <w:rPr>
          <w:rFonts w:ascii="Times New Roman" w:eastAsia="Times New Roman" w:hAnsi="Times New Roman" w:cs="Times New Roman"/>
        </w:rPr>
        <w:t xml:space="preserve"> </w:t>
      </w:r>
    </w:p>
    <w:p w14:paraId="49979290" w14:textId="77777777" w:rsidR="00C961F1" w:rsidRDefault="00ED0736" w:rsidP="00ED0736">
      <w:pPr>
        <w:spacing w:after="0" w:line="240" w:lineRule="auto"/>
        <w:ind w:right="529"/>
      </w:pPr>
      <w:r>
        <w:rPr>
          <w:rFonts w:ascii="Times New Roman" w:eastAsia="Times New Roman" w:hAnsi="Times New Roman" w:cs="Times New Roman"/>
          <w:sz w:val="20"/>
        </w:rPr>
        <w:t xml:space="preserve">- </w:t>
      </w:r>
      <w:r w:rsidR="00C961F1">
        <w:rPr>
          <w:rFonts w:ascii="Times New Roman" w:eastAsia="Times New Roman" w:hAnsi="Times New Roman" w:cs="Times New Roman"/>
          <w:sz w:val="20"/>
        </w:rPr>
        <w:t xml:space="preserve">opisuje zasady zachowania się w sytuacji zagrożenia przy użyciu </w:t>
      </w:r>
      <w:r>
        <w:rPr>
          <w:rFonts w:ascii="Times New Roman" w:eastAsia="Times New Roman" w:hAnsi="Times New Roman" w:cs="Times New Roman"/>
          <w:sz w:val="20"/>
        </w:rPr>
        <w:t xml:space="preserve">broni konwencjonalnej (uciekaj </w:t>
      </w:r>
      <w:r w:rsidR="00C961F1">
        <w:rPr>
          <w:rFonts w:ascii="Times New Roman" w:eastAsia="Times New Roman" w:hAnsi="Times New Roman" w:cs="Times New Roman"/>
          <w:sz w:val="20"/>
        </w:rPr>
        <w:t>schowaj się, walcz)</w:t>
      </w:r>
      <w:r w:rsidR="00C961F1">
        <w:rPr>
          <w:rFonts w:ascii="Times New Roman" w:eastAsia="Times New Roman" w:hAnsi="Times New Roman" w:cs="Times New Roman"/>
        </w:rPr>
        <w:t xml:space="preserve"> </w:t>
      </w:r>
    </w:p>
    <w:p w14:paraId="56DE6EDC" w14:textId="77777777" w:rsidR="001D02AD" w:rsidRPr="00FA4483" w:rsidRDefault="001D02AD" w:rsidP="001D02AD">
      <w:pPr>
        <w:spacing w:after="0"/>
        <w:rPr>
          <w:rFonts w:eastAsia="Times New Roman"/>
          <w:spacing w:val="-3"/>
          <w:sz w:val="20"/>
          <w:szCs w:val="20"/>
        </w:rPr>
      </w:pPr>
      <w:r>
        <w:rPr>
          <w:sz w:val="20"/>
          <w:szCs w:val="20"/>
        </w:rPr>
        <w:t>-</w:t>
      </w:r>
      <w:r w:rsidRPr="001D02AD">
        <w:rPr>
          <w:rFonts w:eastAsia="Times New Roman"/>
          <w:spacing w:val="-3"/>
          <w:sz w:val="20"/>
          <w:szCs w:val="20"/>
        </w:rPr>
        <w:t xml:space="preserve"> </w:t>
      </w:r>
      <w:r w:rsidRPr="00FA4483">
        <w:rPr>
          <w:rFonts w:eastAsia="Times New Roman"/>
          <w:spacing w:val="-3"/>
          <w:sz w:val="20"/>
          <w:szCs w:val="20"/>
        </w:rPr>
        <w:t>omawia skuteczne sposoby tamowania krwawienia z nosa, przewodu pokarmowego</w:t>
      </w:r>
    </w:p>
    <w:p w14:paraId="2E4FD1E1" w14:textId="77777777" w:rsidR="00AE4951" w:rsidRDefault="001D02AD" w:rsidP="001D02AD">
      <w:pPr>
        <w:spacing w:after="0"/>
        <w:rPr>
          <w:sz w:val="20"/>
          <w:szCs w:val="20"/>
        </w:rPr>
      </w:pPr>
      <w:r w:rsidRPr="00FA4483">
        <w:rPr>
          <w:rFonts w:eastAsia="Times New Roman"/>
          <w:spacing w:val="-3"/>
          <w:sz w:val="20"/>
          <w:szCs w:val="20"/>
        </w:rPr>
        <w:t>omawia zasady opatrywania ran przy urazach głowy, ranach brzucha i klatki piersiowej</w:t>
      </w:r>
    </w:p>
    <w:p w14:paraId="4733640D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Bardzo dobry</w:t>
      </w:r>
    </w:p>
    <w:p w14:paraId="19923339" w14:textId="77777777" w:rsidR="00C961F1" w:rsidRDefault="00ED0736" w:rsidP="00ED0736">
      <w:pPr>
        <w:spacing w:after="13" w:line="267" w:lineRule="auto"/>
        <w:ind w:right="111"/>
      </w:pPr>
      <w:r>
        <w:rPr>
          <w:sz w:val="20"/>
          <w:szCs w:val="20"/>
        </w:rPr>
        <w:t>-</w:t>
      </w:r>
      <w:r w:rsidR="00AE4951">
        <w:rPr>
          <w:sz w:val="20"/>
          <w:szCs w:val="20"/>
        </w:rPr>
        <w:t xml:space="preserve"> </w:t>
      </w:r>
      <w:r w:rsidR="00C961F1">
        <w:rPr>
          <w:rFonts w:ascii="Times New Roman" w:eastAsia="Times New Roman" w:hAnsi="Times New Roman" w:cs="Times New Roman"/>
          <w:sz w:val="20"/>
        </w:rPr>
        <w:t>wykonuje opatrunek zależnie od miejsca zranienia (inne niż kończyna)</w:t>
      </w:r>
      <w:r w:rsidR="00C961F1">
        <w:rPr>
          <w:rFonts w:ascii="Times New Roman" w:eastAsia="Times New Roman" w:hAnsi="Times New Roman" w:cs="Times New Roman"/>
        </w:rPr>
        <w:t xml:space="preserve"> </w:t>
      </w:r>
    </w:p>
    <w:p w14:paraId="18C3C5C9" w14:textId="77777777" w:rsidR="00C961F1" w:rsidRDefault="00ED0736" w:rsidP="00ED0736">
      <w:pPr>
        <w:spacing w:after="55" w:line="232" w:lineRule="auto"/>
        <w:ind w:right="111"/>
      </w:pPr>
      <w:r>
        <w:rPr>
          <w:rFonts w:ascii="Times New Roman" w:eastAsia="Times New Roman" w:hAnsi="Times New Roman" w:cs="Times New Roman"/>
          <w:sz w:val="20"/>
        </w:rPr>
        <w:t xml:space="preserve">- </w:t>
      </w:r>
      <w:r w:rsidR="00C961F1">
        <w:rPr>
          <w:rFonts w:ascii="Times New Roman" w:eastAsia="Times New Roman" w:hAnsi="Times New Roman" w:cs="Times New Roman"/>
          <w:sz w:val="20"/>
        </w:rPr>
        <w:t>demonstruje sposób tamowania krwotoku z nosa</w:t>
      </w:r>
      <w:r w:rsidR="00C961F1">
        <w:rPr>
          <w:rFonts w:ascii="Times New Roman" w:eastAsia="Times New Roman" w:hAnsi="Times New Roman" w:cs="Times New Roman"/>
        </w:rPr>
        <w:t xml:space="preserve"> </w:t>
      </w:r>
    </w:p>
    <w:p w14:paraId="29876CB7" w14:textId="77777777" w:rsidR="00C961F1" w:rsidRDefault="00ED0736" w:rsidP="00ED0736">
      <w:pPr>
        <w:spacing w:after="52" w:line="221" w:lineRule="auto"/>
        <w:ind w:right="111"/>
      </w:pPr>
      <w:r>
        <w:rPr>
          <w:rFonts w:ascii="Times New Roman" w:eastAsia="Times New Roman" w:hAnsi="Times New Roman" w:cs="Times New Roman"/>
          <w:sz w:val="20"/>
        </w:rPr>
        <w:t xml:space="preserve">- </w:t>
      </w:r>
      <w:r w:rsidR="00C961F1">
        <w:rPr>
          <w:rFonts w:ascii="Times New Roman" w:eastAsia="Times New Roman" w:hAnsi="Times New Roman" w:cs="Times New Roman"/>
          <w:sz w:val="20"/>
        </w:rPr>
        <w:t>wykonuje opatrunek z ciałem obcym w ranie</w:t>
      </w:r>
      <w:r w:rsidR="00C961F1">
        <w:rPr>
          <w:rFonts w:ascii="Times New Roman" w:eastAsia="Times New Roman" w:hAnsi="Times New Roman" w:cs="Times New Roman"/>
        </w:rPr>
        <w:t xml:space="preserve"> </w:t>
      </w:r>
    </w:p>
    <w:p w14:paraId="4B6260E7" w14:textId="77777777" w:rsidR="00AE4951" w:rsidRPr="00ED0736" w:rsidRDefault="00ED0736" w:rsidP="00B5622C">
      <w:pPr>
        <w:spacing w:after="0" w:line="246" w:lineRule="auto"/>
        <w:ind w:right="111"/>
      </w:pPr>
      <w:r>
        <w:rPr>
          <w:rFonts w:ascii="Times New Roman" w:eastAsia="Times New Roman" w:hAnsi="Times New Roman" w:cs="Times New Roman"/>
          <w:sz w:val="20"/>
        </w:rPr>
        <w:t xml:space="preserve">- </w:t>
      </w:r>
      <w:r w:rsidR="00C961F1">
        <w:rPr>
          <w:rFonts w:ascii="Times New Roman" w:eastAsia="Times New Roman" w:hAnsi="Times New Roman" w:cs="Times New Roman"/>
          <w:sz w:val="20"/>
        </w:rPr>
        <w:t>zakłada opaskę uciskową</w:t>
      </w:r>
      <w:r w:rsidR="00C961F1">
        <w:rPr>
          <w:rFonts w:ascii="Times New Roman" w:eastAsia="Times New Roman" w:hAnsi="Times New Roman" w:cs="Times New Roman"/>
        </w:rPr>
        <w:t xml:space="preserve"> </w:t>
      </w:r>
    </w:p>
    <w:p w14:paraId="182C4F25" w14:textId="77777777" w:rsidR="00AE4951" w:rsidRPr="00B5622C" w:rsidRDefault="00AE4951" w:rsidP="00B5622C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Celujący</w:t>
      </w:r>
    </w:p>
    <w:p w14:paraId="76E4EE05" w14:textId="77777777" w:rsidR="00AE4951" w:rsidRPr="001D02AD" w:rsidRDefault="00AE4951" w:rsidP="001D02AD">
      <w:pPr>
        <w:spacing w:line="281" w:lineRule="auto"/>
        <w:jc w:val="both"/>
      </w:pPr>
      <w:r w:rsidRPr="005704A8">
        <w:rPr>
          <w:sz w:val="20"/>
          <w:szCs w:val="20"/>
        </w:rPr>
        <w:t xml:space="preserve">- </w:t>
      </w:r>
      <w:r w:rsidR="00ED0736">
        <w:rPr>
          <w:rFonts w:ascii="Times New Roman" w:eastAsia="Times New Roman" w:hAnsi="Times New Roman" w:cs="Times New Roman"/>
          <w:sz w:val="20"/>
        </w:rPr>
        <w:t>wskazuje różnice między krwotokiem tętniczym a żylnym</w:t>
      </w:r>
    </w:p>
    <w:p w14:paraId="65387B38" w14:textId="77777777" w:rsidR="0068122E" w:rsidRDefault="0068122E" w:rsidP="005704A8">
      <w:pPr>
        <w:pStyle w:val="Akapitzlist"/>
        <w:numPr>
          <w:ilvl w:val="0"/>
          <w:numId w:val="9"/>
        </w:numPr>
        <w:spacing w:after="0"/>
        <w:ind w:left="-3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Złamania, zwichnięcia, skręcenia</w:t>
      </w:r>
    </w:p>
    <w:p w14:paraId="0D547126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Dopuszczający</w:t>
      </w:r>
    </w:p>
    <w:p w14:paraId="7B8588D5" w14:textId="77777777" w:rsidR="001D02AD" w:rsidRPr="00FA4483" w:rsidRDefault="001D02AD" w:rsidP="001D02AD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wymienia objawy najczęstszych obrażeń narządu ruchu </w:t>
      </w:r>
    </w:p>
    <w:p w14:paraId="4CDF3EE7" w14:textId="77777777" w:rsidR="001D02AD" w:rsidRPr="00FA4483" w:rsidRDefault="001D02AD" w:rsidP="001D02AD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opisuje metody udzielania pierwszej pomocy w urazach kończyn </w:t>
      </w:r>
    </w:p>
    <w:p w14:paraId="2B7CF092" w14:textId="77777777" w:rsidR="001D02AD" w:rsidRPr="00FA4483" w:rsidRDefault="001D02AD" w:rsidP="001D02AD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w sytuacjach symulowanych prawidłowo unieruchamia kończynę po urazie w zastanej pozycji; wykorzystuje dostępny sprzęt do unieruchomienia złamanej kończyny </w:t>
      </w:r>
    </w:p>
    <w:p w14:paraId="7325E3E8" w14:textId="77777777" w:rsidR="00AE4951" w:rsidRDefault="001D02AD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8E3C5A">
        <w:rPr>
          <w:sz w:val="20"/>
          <w:szCs w:val="20"/>
        </w:rPr>
        <w:t>zakłada temblak</w:t>
      </w:r>
    </w:p>
    <w:p w14:paraId="0FA53771" w14:textId="77777777" w:rsidR="008E3C5A" w:rsidRPr="005704A8" w:rsidRDefault="008E3C5A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podaje przykłady zapobiegania urazom w domu, w pracy, podczas rekreacji i w sporcie</w:t>
      </w:r>
    </w:p>
    <w:p w14:paraId="504C9CC7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Dostateczny</w:t>
      </w:r>
    </w:p>
    <w:p w14:paraId="26275703" w14:textId="77777777" w:rsidR="008E3C5A" w:rsidRDefault="008E3C5A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wie jakie są typowe objawy złamania</w:t>
      </w:r>
    </w:p>
    <w:p w14:paraId="4E41C3F6" w14:textId="77777777" w:rsidR="008E3C5A" w:rsidRDefault="008E3C5A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zna objawy zwichnięć i skręceń</w:t>
      </w:r>
    </w:p>
    <w:p w14:paraId="4C07A535" w14:textId="77777777" w:rsidR="001D02AD" w:rsidRPr="00FA4483" w:rsidRDefault="001D02AD" w:rsidP="001D02AD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wymienia sytuacje, w jakich może dojść do urazów kręgosłupa </w:t>
      </w:r>
    </w:p>
    <w:p w14:paraId="5C59D139" w14:textId="77777777" w:rsidR="001D02AD" w:rsidRPr="00FA4483" w:rsidRDefault="001D02AD" w:rsidP="001D02AD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omawia zasady postępowania z poszkodowanymi, u których podejrzewa się urazy kręgosłupa </w:t>
      </w:r>
    </w:p>
    <w:p w14:paraId="7CBC51EB" w14:textId="77777777" w:rsidR="001D02AD" w:rsidRPr="00FA4483" w:rsidRDefault="001D02AD" w:rsidP="001D02AD">
      <w:pPr>
        <w:spacing w:after="0"/>
        <w:contextualSpacing/>
        <w:rPr>
          <w:rFonts w:eastAsia="Calibri"/>
          <w:kern w:val="2"/>
          <w:sz w:val="20"/>
          <w:szCs w:val="20"/>
          <w14:ligatures w14:val="standardContextual"/>
        </w:rPr>
      </w:pPr>
      <w:r>
        <w:rPr>
          <w:rFonts w:eastAsia="Calibri"/>
          <w:kern w:val="2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2"/>
          <w:sz w:val="20"/>
          <w:szCs w:val="20"/>
          <w14:ligatures w14:val="standardContextual"/>
        </w:rPr>
        <w:t xml:space="preserve">przedstawia metody przenoszenia poszkodowanych z urazem kręgosłupa </w:t>
      </w:r>
    </w:p>
    <w:p w14:paraId="5F9F98E2" w14:textId="77777777" w:rsidR="001D02AD" w:rsidRPr="005704A8" w:rsidRDefault="001D02AD" w:rsidP="001D02AD">
      <w:pPr>
        <w:spacing w:after="0"/>
        <w:rPr>
          <w:sz w:val="20"/>
          <w:szCs w:val="20"/>
        </w:rPr>
      </w:pPr>
      <w:r w:rsidRPr="00FA4483">
        <w:rPr>
          <w:rFonts w:eastAsia="Calibri"/>
          <w:kern w:val="2"/>
          <w:sz w:val="20"/>
          <w:szCs w:val="20"/>
          <w14:ligatures w14:val="standardContextual"/>
        </w:rPr>
        <w:t>wymienia przykłady zapobiegania urazom w sporcie, w domu, pracy</w:t>
      </w:r>
    </w:p>
    <w:p w14:paraId="08B90154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Dobry</w:t>
      </w:r>
    </w:p>
    <w:p w14:paraId="3C74A438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8E3C5A">
        <w:rPr>
          <w:sz w:val="20"/>
          <w:szCs w:val="20"/>
        </w:rPr>
        <w:t>wyjaśnia pojęcia: złamanie, zwichnięcie, skręcenie</w:t>
      </w:r>
    </w:p>
    <w:p w14:paraId="61CCD4BB" w14:textId="77777777" w:rsidR="008E3C5A" w:rsidRDefault="008E3C5A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opisuje najczęstsze okoliczności urazów kręgosłupa</w:t>
      </w:r>
    </w:p>
    <w:p w14:paraId="0A09E25A" w14:textId="77777777" w:rsidR="008E3C5A" w:rsidRDefault="008E3C5A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wie jakie są rodzaje złamań</w:t>
      </w:r>
    </w:p>
    <w:p w14:paraId="383D570F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Bardzo dobry</w:t>
      </w:r>
    </w:p>
    <w:p w14:paraId="2441B56A" w14:textId="77777777" w:rsidR="00AE4951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8E3C5A">
        <w:rPr>
          <w:sz w:val="20"/>
          <w:szCs w:val="20"/>
        </w:rPr>
        <w:t>zna i stosuje zasady doraźnego unieruchomienia kości i stawów</w:t>
      </w:r>
    </w:p>
    <w:p w14:paraId="07D96A9E" w14:textId="77777777" w:rsidR="008E3C5A" w:rsidRPr="005704A8" w:rsidRDefault="008E3C5A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>- potrafi udzielić pomocy poszkodowanemu w przypadku złamań, zwichnięć i skręceń</w:t>
      </w:r>
    </w:p>
    <w:p w14:paraId="3ADBF156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Celujący</w:t>
      </w:r>
    </w:p>
    <w:p w14:paraId="22C64417" w14:textId="77777777" w:rsidR="001D02AD" w:rsidRPr="00FA4483" w:rsidRDefault="00AE4951" w:rsidP="001D02AD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 w:rsidRPr="005704A8">
        <w:rPr>
          <w:sz w:val="20"/>
          <w:szCs w:val="20"/>
        </w:rPr>
        <w:t xml:space="preserve">- </w:t>
      </w:r>
      <w:r w:rsidR="001D02AD" w:rsidRPr="00FA4483">
        <w:rPr>
          <w:rFonts w:eastAsia="Times New Roman"/>
          <w:sz w:val="20"/>
          <w:szCs w:val="20"/>
          <w:lang w:eastAsia="pl-PL"/>
        </w:rPr>
        <w:t xml:space="preserve">wyjaśnia cel doraźnego unieruchamiania kończyny (ograniczenie ruchu, złagodzenie bólu, ograniczenie ryzyka pogłębiania urazu, umożliwienie bezpiecznego transportu) </w:t>
      </w:r>
    </w:p>
    <w:p w14:paraId="2B2EE3A6" w14:textId="77777777" w:rsidR="00AE4951" w:rsidRPr="00497FE2" w:rsidRDefault="001D02AD" w:rsidP="001D02AD">
      <w:pPr>
        <w:spacing w:after="0"/>
        <w:rPr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>opisuje przykłady powikłań wynikających z urazu kręgosłupa</w:t>
      </w:r>
    </w:p>
    <w:p w14:paraId="7EE1EF52" w14:textId="2C3F5B5F" w:rsidR="00364729" w:rsidRPr="00497FE2" w:rsidRDefault="0068122E" w:rsidP="00497FE2">
      <w:pPr>
        <w:pStyle w:val="Akapitzlist"/>
        <w:numPr>
          <w:ilvl w:val="0"/>
          <w:numId w:val="9"/>
        </w:numPr>
        <w:spacing w:after="0"/>
        <w:ind w:left="-3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Oparzenia i odmrożenia</w:t>
      </w:r>
    </w:p>
    <w:p w14:paraId="3CA70E02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Dopuszczający</w:t>
      </w:r>
    </w:p>
    <w:p w14:paraId="6FD127E2" w14:textId="77777777" w:rsidR="00D0362C" w:rsidRPr="00497FE2" w:rsidRDefault="00D0362C" w:rsidP="00D0362C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 w:rsidRPr="00497FE2">
        <w:rPr>
          <w:rFonts w:eastAsia="Times New Roman"/>
          <w:spacing w:val="-3"/>
          <w:sz w:val="20"/>
          <w:szCs w:val="20"/>
        </w:rPr>
        <w:t>-opisuje typowe okoliczności i objawy wystąpienia udarów termicznego i słonecznego</w:t>
      </w:r>
    </w:p>
    <w:p w14:paraId="45F3FC0B" w14:textId="77777777" w:rsidR="00D0362C" w:rsidRPr="00497FE2" w:rsidRDefault="00D0362C" w:rsidP="00D0362C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 w:rsidRPr="00497FE2">
        <w:rPr>
          <w:rFonts w:eastAsia="Times New Roman"/>
          <w:spacing w:val="-3"/>
          <w:sz w:val="20"/>
          <w:szCs w:val="20"/>
        </w:rPr>
        <w:t xml:space="preserve">- omawia sposoby udzielania pierwszej pomocy w przypadku </w:t>
      </w:r>
      <w:proofErr w:type="spellStart"/>
      <w:r w:rsidRPr="00497FE2">
        <w:rPr>
          <w:rFonts w:eastAsia="Times New Roman"/>
          <w:spacing w:val="-3"/>
          <w:sz w:val="20"/>
          <w:szCs w:val="20"/>
        </w:rPr>
        <w:t>udau</w:t>
      </w:r>
      <w:proofErr w:type="spellEnd"/>
      <w:r w:rsidRPr="00497FE2">
        <w:rPr>
          <w:rFonts w:eastAsia="Times New Roman"/>
          <w:spacing w:val="-3"/>
          <w:sz w:val="20"/>
          <w:szCs w:val="20"/>
        </w:rPr>
        <w:t xml:space="preserve"> słonecznego i termicznego</w:t>
      </w:r>
    </w:p>
    <w:p w14:paraId="3C18FE0D" w14:textId="77777777" w:rsidR="00D0362C" w:rsidRPr="00497FE2" w:rsidRDefault="00D0362C" w:rsidP="00D0362C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 w:rsidRPr="00497FE2">
        <w:rPr>
          <w:rFonts w:eastAsia="Times New Roman"/>
          <w:sz w:val="20"/>
          <w:szCs w:val="20"/>
          <w:lang w:eastAsia="pl-PL"/>
        </w:rPr>
        <w:t>- wyjaśnia, na czym polega udzielanie pierwszej pomocy w oparzeniach: (</w:t>
      </w:r>
      <w:r w:rsidRPr="00497FE2">
        <w:rPr>
          <w:rFonts w:eastAsia="Times New Roman"/>
          <w:sz w:val="20"/>
          <w:szCs w:val="20"/>
        </w:rPr>
        <w:t xml:space="preserve">wyjaśnia pojęcie „oparzenie” </w:t>
      </w:r>
    </w:p>
    <w:p w14:paraId="25D6FA36" w14:textId="77777777" w:rsidR="00D0362C" w:rsidRPr="00497FE2" w:rsidRDefault="00D0362C" w:rsidP="00D0362C">
      <w:pPr>
        <w:shd w:val="clear" w:color="auto" w:fill="FFFFFF"/>
        <w:spacing w:after="0"/>
        <w:rPr>
          <w:rFonts w:eastAsia="Times New Roman"/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 xml:space="preserve"> wymienia przyczyny i rodzaje oparzeń ,)</w:t>
      </w:r>
    </w:p>
    <w:p w14:paraId="4349BA04" w14:textId="77777777" w:rsidR="00AE4951" w:rsidRPr="00497FE2" w:rsidRDefault="00AE4951" w:rsidP="00AE4951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="00FA268B" w:rsidRPr="00497FE2">
        <w:rPr>
          <w:sz w:val="20"/>
          <w:szCs w:val="20"/>
        </w:rPr>
        <w:t>demonstruje sposób schładzania opatrzonej kończyny</w:t>
      </w:r>
    </w:p>
    <w:p w14:paraId="7E720178" w14:textId="77777777" w:rsidR="00AE4951" w:rsidRPr="00497FE2" w:rsidRDefault="00AE4951" w:rsidP="00AE4951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t>Dostateczny</w:t>
      </w:r>
    </w:p>
    <w:p w14:paraId="76AF4683" w14:textId="77777777" w:rsidR="00AE4951" w:rsidRPr="00497FE2" w:rsidRDefault="00AE4951" w:rsidP="00AE4951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="00B5622C" w:rsidRPr="00497FE2">
        <w:rPr>
          <w:sz w:val="20"/>
          <w:szCs w:val="20"/>
        </w:rPr>
        <w:t xml:space="preserve">zna stopnie oparzeń i </w:t>
      </w:r>
      <w:proofErr w:type="spellStart"/>
      <w:r w:rsidR="00B5622C" w:rsidRPr="00497FE2">
        <w:rPr>
          <w:sz w:val="20"/>
          <w:szCs w:val="20"/>
        </w:rPr>
        <w:t>odmrozeń</w:t>
      </w:r>
      <w:proofErr w:type="spellEnd"/>
    </w:p>
    <w:p w14:paraId="3D30FB6A" w14:textId="77777777" w:rsidR="00D0362C" w:rsidRPr="00497FE2" w:rsidRDefault="00D0362C" w:rsidP="00D0362C">
      <w:pPr>
        <w:shd w:val="clear" w:color="auto" w:fill="FFFFFF"/>
        <w:spacing w:after="0"/>
        <w:rPr>
          <w:rFonts w:eastAsia="Times New Roman"/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>- omawia zasady postępowania w przypadku  oparzenia termicznego i chemicznego</w:t>
      </w:r>
    </w:p>
    <w:p w14:paraId="1B29D3AC" w14:textId="77777777" w:rsidR="00FA268B" w:rsidRPr="00497FE2" w:rsidRDefault="00FA268B" w:rsidP="00AE4951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t>- wie jak postępować w przypadku zapalenia oleju w kuchni</w:t>
      </w:r>
    </w:p>
    <w:p w14:paraId="2EAA2FDF" w14:textId="77777777" w:rsidR="00D0362C" w:rsidRPr="00497FE2" w:rsidRDefault="00D0362C" w:rsidP="00D0362C">
      <w:pPr>
        <w:spacing w:after="0"/>
        <w:rPr>
          <w:sz w:val="20"/>
          <w:szCs w:val="20"/>
        </w:rPr>
      </w:pPr>
      <w:r w:rsidRPr="00497FE2">
        <w:rPr>
          <w:rFonts w:eastAsia="Times New Roman"/>
          <w:sz w:val="20"/>
          <w:szCs w:val="20"/>
          <w:lang w:eastAsia="pl-PL"/>
        </w:rPr>
        <w:t xml:space="preserve">- wyjaśnia na czym polega udzielanie pierwszej pomocy w przypadku </w:t>
      </w:r>
      <w:proofErr w:type="spellStart"/>
      <w:r w:rsidRPr="00497FE2">
        <w:rPr>
          <w:rFonts w:eastAsia="Times New Roman"/>
          <w:sz w:val="20"/>
          <w:szCs w:val="20"/>
          <w:lang w:eastAsia="pl-PL"/>
        </w:rPr>
        <w:t>odmrożeń</w:t>
      </w:r>
      <w:proofErr w:type="spellEnd"/>
      <w:r w:rsidRPr="00497FE2">
        <w:rPr>
          <w:rFonts w:eastAsia="Times New Roman"/>
          <w:sz w:val="20"/>
          <w:szCs w:val="20"/>
          <w:lang w:eastAsia="pl-PL"/>
        </w:rPr>
        <w:t xml:space="preserve"> i znacznego wychłodzenia organizmu</w:t>
      </w:r>
    </w:p>
    <w:p w14:paraId="51FB554D" w14:textId="77777777" w:rsidR="00AE4951" w:rsidRPr="00497FE2" w:rsidRDefault="00AE4951" w:rsidP="00AE4951">
      <w:pPr>
        <w:spacing w:after="0"/>
        <w:rPr>
          <w:b/>
          <w:sz w:val="20"/>
          <w:szCs w:val="20"/>
        </w:rPr>
      </w:pPr>
      <w:r w:rsidRPr="00497FE2">
        <w:rPr>
          <w:b/>
          <w:sz w:val="20"/>
          <w:szCs w:val="20"/>
        </w:rPr>
        <w:t>Dobry</w:t>
      </w:r>
    </w:p>
    <w:p w14:paraId="32045C44" w14:textId="77777777" w:rsidR="00AE4951" w:rsidRPr="00497FE2" w:rsidRDefault="00AE4951" w:rsidP="00AE4951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="00D0362C" w:rsidRPr="00497FE2">
        <w:rPr>
          <w:sz w:val="20"/>
          <w:szCs w:val="20"/>
        </w:rPr>
        <w:t xml:space="preserve">wyjaśnia pojęcia: </w:t>
      </w:r>
      <w:r w:rsidR="00FA268B" w:rsidRPr="00497FE2">
        <w:rPr>
          <w:sz w:val="20"/>
          <w:szCs w:val="20"/>
        </w:rPr>
        <w:t xml:space="preserve"> udar słoneczny, udar cieplny, odmrożenie, wychłodzenie</w:t>
      </w:r>
    </w:p>
    <w:p w14:paraId="6C5468C1" w14:textId="77777777" w:rsidR="00FA268B" w:rsidRPr="00497FE2" w:rsidRDefault="00FA268B" w:rsidP="00AE4951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t>- omawia zasady postępowania ratowniczego w przypadkach: oparzeń termicznych, oparzeń środkami chemicznymi, wychłodzenia organizmu i odmrożenia</w:t>
      </w:r>
    </w:p>
    <w:p w14:paraId="7D439BF6" w14:textId="77777777" w:rsidR="00AE4951" w:rsidRPr="00497FE2" w:rsidRDefault="00AE4951" w:rsidP="00AE4951">
      <w:pPr>
        <w:spacing w:after="0"/>
        <w:rPr>
          <w:b/>
          <w:sz w:val="20"/>
          <w:szCs w:val="20"/>
        </w:rPr>
      </w:pPr>
      <w:r w:rsidRPr="00497FE2">
        <w:rPr>
          <w:b/>
          <w:sz w:val="20"/>
          <w:szCs w:val="20"/>
        </w:rPr>
        <w:t>Bardzo dobry</w:t>
      </w:r>
    </w:p>
    <w:p w14:paraId="25C32348" w14:textId="77777777" w:rsidR="00AE4951" w:rsidRPr="00497FE2" w:rsidRDefault="00AE4951" w:rsidP="00AE4951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="006D3B1C" w:rsidRPr="00497FE2">
        <w:rPr>
          <w:sz w:val="20"/>
          <w:szCs w:val="20"/>
        </w:rPr>
        <w:t>proponuje skuteczne sposoby zapobiegania oparzeniom, ze szczególnym uwzględnieniem środowiska domowego i małych dzieci</w:t>
      </w:r>
    </w:p>
    <w:p w14:paraId="4A2D3ED2" w14:textId="77777777" w:rsidR="006D3B1C" w:rsidRPr="00497FE2" w:rsidRDefault="006D3B1C" w:rsidP="00AE4951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t>- wymienia czynniki sprzyjające wychłodzeniu</w:t>
      </w:r>
    </w:p>
    <w:p w14:paraId="44CFEAEF" w14:textId="77777777" w:rsidR="00D0362C" w:rsidRPr="00497FE2" w:rsidRDefault="00D0362C" w:rsidP="00D0362C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rFonts w:eastAsia="Times New Roman"/>
          <w:spacing w:val="-3"/>
          <w:sz w:val="20"/>
          <w:szCs w:val="20"/>
        </w:rPr>
        <w:t>-podaje</w:t>
      </w:r>
      <w:r w:rsidRPr="00497FE2">
        <w:rPr>
          <w:rFonts w:eastAsia="Times New Roman"/>
          <w:sz w:val="20"/>
          <w:szCs w:val="20"/>
        </w:rPr>
        <w:t xml:space="preserve"> przykłady sposobów zapobiegania oparzeniom, ze szczególnym uwzględnieniem środowiska domowego i małych dzieci </w:t>
      </w:r>
    </w:p>
    <w:p w14:paraId="7774BB32" w14:textId="77777777" w:rsidR="006D3B1C" w:rsidRPr="00497FE2" w:rsidRDefault="00D0362C" w:rsidP="00D0362C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rFonts w:eastAsia="Times New Roman"/>
          <w:spacing w:val="-3"/>
          <w:sz w:val="20"/>
          <w:szCs w:val="20"/>
        </w:rPr>
        <w:t xml:space="preserve">-proponuje działania zapobiegające </w:t>
      </w:r>
      <w:proofErr w:type="spellStart"/>
      <w:r w:rsidRPr="00497FE2">
        <w:rPr>
          <w:rFonts w:eastAsia="Times New Roman"/>
          <w:spacing w:val="-3"/>
          <w:sz w:val="20"/>
          <w:szCs w:val="20"/>
        </w:rPr>
        <w:t>odmrożeniom</w:t>
      </w:r>
      <w:proofErr w:type="spellEnd"/>
      <w:r w:rsidRPr="00497FE2">
        <w:rPr>
          <w:rFonts w:eastAsia="Times New Roman"/>
          <w:spacing w:val="-3"/>
          <w:sz w:val="20"/>
          <w:szCs w:val="20"/>
        </w:rPr>
        <w:t xml:space="preserve"> i nadmiernemu wychłodzeniu organizmu </w:t>
      </w:r>
    </w:p>
    <w:p w14:paraId="543E6E57" w14:textId="77777777" w:rsidR="00AE4951" w:rsidRPr="00497FE2" w:rsidRDefault="00AE4951" w:rsidP="00AE4951">
      <w:pPr>
        <w:spacing w:after="0"/>
        <w:rPr>
          <w:b/>
          <w:sz w:val="20"/>
          <w:szCs w:val="20"/>
        </w:rPr>
      </w:pPr>
      <w:r w:rsidRPr="00497FE2">
        <w:rPr>
          <w:b/>
          <w:sz w:val="20"/>
          <w:szCs w:val="20"/>
        </w:rPr>
        <w:t>Celujący</w:t>
      </w:r>
    </w:p>
    <w:p w14:paraId="7A1BDF23" w14:textId="77777777" w:rsidR="00D0362C" w:rsidRPr="00FA4483" w:rsidRDefault="00AE4951" w:rsidP="00D0362C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="00D0362C" w:rsidRPr="00497FE2">
        <w:rPr>
          <w:rFonts w:eastAsia="Times New Roman"/>
          <w:spacing w:val="-3"/>
          <w:sz w:val="20"/>
          <w:szCs w:val="20"/>
        </w:rPr>
        <w:t>szacuje powierzchnię oparzeń</w:t>
      </w:r>
      <w:r w:rsidR="00D0362C" w:rsidRPr="00FA4483">
        <w:rPr>
          <w:rFonts w:eastAsia="Times New Roman"/>
          <w:spacing w:val="-3"/>
          <w:sz w:val="20"/>
          <w:szCs w:val="20"/>
        </w:rPr>
        <w:t xml:space="preserve"> u dorosłych i dzieci</w:t>
      </w:r>
    </w:p>
    <w:p w14:paraId="1A4C3243" w14:textId="77777777" w:rsidR="00AE4951" w:rsidRPr="005704A8" w:rsidRDefault="00D0362C" w:rsidP="00D0362C">
      <w:pPr>
        <w:spacing w:after="0"/>
        <w:rPr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>-</w:t>
      </w:r>
      <w:r w:rsidRPr="00FA4483">
        <w:rPr>
          <w:rFonts w:eastAsia="Times New Roman"/>
          <w:spacing w:val="-3"/>
          <w:sz w:val="20"/>
          <w:szCs w:val="20"/>
        </w:rPr>
        <w:t>proponuje działania zapobiegające wystąpieniu udarów słonecznego i termicznego</w:t>
      </w:r>
    </w:p>
    <w:p w14:paraId="063D19FB" w14:textId="77777777" w:rsidR="0068122E" w:rsidRPr="00B5622C" w:rsidRDefault="0068122E" w:rsidP="005704A8">
      <w:pPr>
        <w:pStyle w:val="Akapitzlist"/>
        <w:numPr>
          <w:ilvl w:val="0"/>
          <w:numId w:val="9"/>
        </w:numPr>
        <w:spacing w:after="0"/>
        <w:ind w:left="-3"/>
        <w:jc w:val="both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Zadławienie, zawał serca, udar mózgu, cukrzyca, napad padaczkowy</w:t>
      </w:r>
    </w:p>
    <w:p w14:paraId="1F4A3895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Dopuszczający</w:t>
      </w:r>
    </w:p>
    <w:p w14:paraId="7D6972C8" w14:textId="77777777" w:rsidR="00AE4951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D0362C">
        <w:rPr>
          <w:sz w:val="20"/>
          <w:szCs w:val="20"/>
        </w:rPr>
        <w:t>wie co to jest zawał serca, udar mózgu cukrzyca, epilepsja</w:t>
      </w:r>
    </w:p>
    <w:p w14:paraId="51656DDF" w14:textId="77777777" w:rsidR="00D0362C" w:rsidRPr="00B5622C" w:rsidRDefault="00AE4951" w:rsidP="00D0362C">
      <w:pPr>
        <w:shd w:val="clear" w:color="auto" w:fill="FFFFFF"/>
        <w:spacing w:after="0"/>
        <w:rPr>
          <w:rFonts w:eastAsia="Times New Roman"/>
          <w:b/>
          <w:spacing w:val="-3"/>
          <w:sz w:val="20"/>
          <w:szCs w:val="20"/>
        </w:rPr>
      </w:pPr>
      <w:r w:rsidRPr="00B5622C">
        <w:rPr>
          <w:b/>
          <w:sz w:val="20"/>
          <w:szCs w:val="20"/>
        </w:rPr>
        <w:t>Dostate</w:t>
      </w:r>
      <w:r w:rsidR="00D0362C" w:rsidRPr="00B5622C">
        <w:rPr>
          <w:b/>
          <w:sz w:val="20"/>
          <w:szCs w:val="20"/>
        </w:rPr>
        <w:t>czny</w:t>
      </w:r>
    </w:p>
    <w:p w14:paraId="3B34F0BC" w14:textId="77777777" w:rsidR="00D0362C" w:rsidRPr="00FA4483" w:rsidRDefault="00D0362C" w:rsidP="00D0362C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>
        <w:rPr>
          <w:rFonts w:eastAsia="Times New Roman"/>
          <w:spacing w:val="-3"/>
          <w:sz w:val="20"/>
          <w:szCs w:val="20"/>
        </w:rPr>
        <w:t xml:space="preserve">- </w:t>
      </w:r>
      <w:r w:rsidRPr="00FA4483">
        <w:rPr>
          <w:rFonts w:eastAsia="Times New Roman"/>
          <w:spacing w:val="-3"/>
          <w:sz w:val="20"/>
          <w:szCs w:val="20"/>
        </w:rPr>
        <w:t>opisuje sposób udzielania pierwszej pomocy w przypadku :</w:t>
      </w:r>
      <w:r>
        <w:rPr>
          <w:rFonts w:eastAsia="Times New Roman"/>
          <w:spacing w:val="-3"/>
          <w:sz w:val="20"/>
          <w:szCs w:val="20"/>
        </w:rPr>
        <w:t xml:space="preserve"> (</w:t>
      </w:r>
      <w:r w:rsidRPr="00FA4483">
        <w:rPr>
          <w:rFonts w:eastAsia="Times New Roman"/>
          <w:spacing w:val="-3"/>
          <w:sz w:val="20"/>
          <w:szCs w:val="20"/>
        </w:rPr>
        <w:t>zadławienia</w:t>
      </w:r>
      <w:r>
        <w:rPr>
          <w:rFonts w:eastAsia="Times New Roman"/>
          <w:spacing w:val="-3"/>
          <w:sz w:val="20"/>
          <w:szCs w:val="20"/>
        </w:rPr>
        <w:t xml:space="preserve">, </w:t>
      </w:r>
      <w:r w:rsidRPr="00FA4483">
        <w:rPr>
          <w:rFonts w:eastAsia="Times New Roman"/>
          <w:spacing w:val="-3"/>
          <w:sz w:val="20"/>
          <w:szCs w:val="20"/>
        </w:rPr>
        <w:t>zawału serca</w:t>
      </w:r>
    </w:p>
    <w:p w14:paraId="79042546" w14:textId="77777777" w:rsidR="00AE4951" w:rsidRPr="00D0362C" w:rsidRDefault="00D0362C" w:rsidP="00D0362C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FA4483">
        <w:rPr>
          <w:rFonts w:eastAsia="Times New Roman"/>
          <w:spacing w:val="-3"/>
          <w:sz w:val="20"/>
          <w:szCs w:val="20"/>
        </w:rPr>
        <w:t>udaru mózgu</w:t>
      </w:r>
      <w:r>
        <w:rPr>
          <w:rFonts w:eastAsia="Times New Roman"/>
          <w:spacing w:val="-3"/>
          <w:sz w:val="20"/>
          <w:szCs w:val="20"/>
        </w:rPr>
        <w:t xml:space="preserve">, </w:t>
      </w:r>
      <w:r w:rsidRPr="00FA4483">
        <w:rPr>
          <w:rFonts w:eastAsia="Times New Roman"/>
          <w:spacing w:val="-3"/>
          <w:sz w:val="20"/>
          <w:szCs w:val="20"/>
        </w:rPr>
        <w:t>napadu padaczkowego</w:t>
      </w:r>
      <w:r>
        <w:rPr>
          <w:rFonts w:eastAsia="Times New Roman"/>
          <w:spacing w:val="-3"/>
          <w:sz w:val="20"/>
          <w:szCs w:val="20"/>
        </w:rPr>
        <w:t xml:space="preserve">, </w:t>
      </w:r>
      <w:r w:rsidRPr="00FA4483">
        <w:rPr>
          <w:rFonts w:eastAsia="Times New Roman"/>
          <w:spacing w:val="-3"/>
          <w:sz w:val="20"/>
          <w:szCs w:val="20"/>
        </w:rPr>
        <w:t xml:space="preserve"> </w:t>
      </w:r>
      <w:proofErr w:type="spellStart"/>
      <w:r w:rsidRPr="00FA4483">
        <w:rPr>
          <w:rFonts w:eastAsia="Times New Roman"/>
          <w:spacing w:val="-3"/>
          <w:sz w:val="20"/>
          <w:szCs w:val="20"/>
        </w:rPr>
        <w:t>hipo</w:t>
      </w:r>
      <w:proofErr w:type="spellEnd"/>
      <w:r w:rsidRPr="00FA4483">
        <w:rPr>
          <w:rFonts w:eastAsia="Times New Roman"/>
          <w:spacing w:val="-3"/>
          <w:sz w:val="20"/>
          <w:szCs w:val="20"/>
        </w:rPr>
        <w:t xml:space="preserve"> lub hiper glikemii</w:t>
      </w:r>
      <w:r>
        <w:rPr>
          <w:rFonts w:eastAsia="Times New Roman"/>
          <w:spacing w:val="-3"/>
          <w:sz w:val="20"/>
          <w:szCs w:val="20"/>
        </w:rPr>
        <w:t>)</w:t>
      </w:r>
    </w:p>
    <w:p w14:paraId="2F16EB7D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Dobry</w:t>
      </w:r>
    </w:p>
    <w:p w14:paraId="1D54D408" w14:textId="77777777" w:rsidR="00AE4951" w:rsidRPr="00D0362C" w:rsidRDefault="00D0362C" w:rsidP="00D0362C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sz w:val="20"/>
          <w:szCs w:val="20"/>
        </w:rPr>
        <w:t>-</w:t>
      </w:r>
      <w:r w:rsidR="00AE4951" w:rsidRPr="00497FE2">
        <w:rPr>
          <w:sz w:val="20"/>
          <w:szCs w:val="20"/>
        </w:rPr>
        <w:t xml:space="preserve"> </w:t>
      </w:r>
      <w:r w:rsidRPr="00497FE2">
        <w:rPr>
          <w:rFonts w:eastAsia="Times New Roman"/>
          <w:sz w:val="20"/>
          <w:szCs w:val="20"/>
        </w:rPr>
        <w:t>wymienia ich objawy</w:t>
      </w:r>
      <w:r w:rsidRPr="00FA4483">
        <w:rPr>
          <w:rFonts w:eastAsia="Times New Roman"/>
          <w:sz w:val="20"/>
          <w:szCs w:val="20"/>
          <w:lang w:val="en-US"/>
        </w:rPr>
        <w:t xml:space="preserve"> </w:t>
      </w:r>
      <w:r w:rsidRPr="00FA4483">
        <w:rPr>
          <w:rFonts w:eastAsia="Times New Roman"/>
          <w:spacing w:val="-3"/>
          <w:sz w:val="20"/>
          <w:szCs w:val="20"/>
        </w:rPr>
        <w:t>:</w:t>
      </w:r>
      <w:r>
        <w:rPr>
          <w:rFonts w:eastAsia="Times New Roman"/>
          <w:spacing w:val="-3"/>
          <w:sz w:val="20"/>
          <w:szCs w:val="20"/>
        </w:rPr>
        <w:t xml:space="preserve"> (</w:t>
      </w:r>
      <w:r w:rsidRPr="00FA4483">
        <w:rPr>
          <w:rFonts w:eastAsia="Times New Roman"/>
          <w:spacing w:val="-3"/>
          <w:sz w:val="20"/>
          <w:szCs w:val="20"/>
        </w:rPr>
        <w:t>zadławienia</w:t>
      </w:r>
      <w:r>
        <w:rPr>
          <w:rFonts w:eastAsia="Times New Roman"/>
          <w:spacing w:val="-3"/>
          <w:sz w:val="20"/>
          <w:szCs w:val="20"/>
        </w:rPr>
        <w:t xml:space="preserve">, </w:t>
      </w:r>
      <w:r w:rsidRPr="00FA4483">
        <w:rPr>
          <w:rFonts w:eastAsia="Times New Roman"/>
          <w:spacing w:val="-3"/>
          <w:sz w:val="20"/>
          <w:szCs w:val="20"/>
        </w:rPr>
        <w:t>zawału serca</w:t>
      </w:r>
      <w:r>
        <w:rPr>
          <w:rFonts w:eastAsia="Times New Roman"/>
          <w:spacing w:val="-3"/>
          <w:sz w:val="20"/>
          <w:szCs w:val="20"/>
        </w:rPr>
        <w:t xml:space="preserve">, </w:t>
      </w:r>
      <w:r w:rsidRPr="00FA4483">
        <w:rPr>
          <w:rFonts w:eastAsia="Times New Roman"/>
          <w:spacing w:val="-3"/>
          <w:sz w:val="20"/>
          <w:szCs w:val="20"/>
        </w:rPr>
        <w:t>udaru mózgu</w:t>
      </w:r>
      <w:r>
        <w:rPr>
          <w:rFonts w:eastAsia="Times New Roman"/>
          <w:spacing w:val="-3"/>
          <w:sz w:val="20"/>
          <w:szCs w:val="20"/>
        </w:rPr>
        <w:t xml:space="preserve">, </w:t>
      </w:r>
      <w:r w:rsidRPr="00FA4483">
        <w:rPr>
          <w:rFonts w:eastAsia="Times New Roman"/>
          <w:spacing w:val="-3"/>
          <w:sz w:val="20"/>
          <w:szCs w:val="20"/>
        </w:rPr>
        <w:t>napadu padaczkowego</w:t>
      </w:r>
      <w:r>
        <w:rPr>
          <w:rFonts w:eastAsia="Times New Roman"/>
          <w:spacing w:val="-3"/>
          <w:sz w:val="20"/>
          <w:szCs w:val="20"/>
        </w:rPr>
        <w:t xml:space="preserve">, </w:t>
      </w:r>
      <w:r w:rsidRPr="00FA4483">
        <w:rPr>
          <w:rFonts w:eastAsia="Times New Roman"/>
          <w:spacing w:val="-3"/>
          <w:sz w:val="20"/>
          <w:szCs w:val="20"/>
        </w:rPr>
        <w:t xml:space="preserve"> </w:t>
      </w:r>
      <w:proofErr w:type="spellStart"/>
      <w:r w:rsidRPr="00FA4483">
        <w:rPr>
          <w:rFonts w:eastAsia="Times New Roman"/>
          <w:spacing w:val="-3"/>
          <w:sz w:val="20"/>
          <w:szCs w:val="20"/>
        </w:rPr>
        <w:t>hipo</w:t>
      </w:r>
      <w:proofErr w:type="spellEnd"/>
      <w:r w:rsidRPr="00FA4483">
        <w:rPr>
          <w:rFonts w:eastAsia="Times New Roman"/>
          <w:spacing w:val="-3"/>
          <w:sz w:val="20"/>
          <w:szCs w:val="20"/>
        </w:rPr>
        <w:t xml:space="preserve"> lub hiper glikemii</w:t>
      </w:r>
      <w:r>
        <w:rPr>
          <w:rFonts w:eastAsia="Times New Roman"/>
          <w:spacing w:val="-3"/>
          <w:sz w:val="20"/>
          <w:szCs w:val="20"/>
        </w:rPr>
        <w:t>)</w:t>
      </w:r>
    </w:p>
    <w:p w14:paraId="5A570488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Bardzo dobry</w:t>
      </w:r>
    </w:p>
    <w:p w14:paraId="5755B623" w14:textId="77777777" w:rsidR="00AE4951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3B6282">
        <w:rPr>
          <w:sz w:val="20"/>
          <w:szCs w:val="20"/>
        </w:rPr>
        <w:t>potrafi udzielić pomocy przy</w:t>
      </w:r>
      <w:r w:rsidR="003B6282">
        <w:rPr>
          <w:rFonts w:eastAsia="Times New Roman"/>
          <w:spacing w:val="-3"/>
          <w:sz w:val="20"/>
          <w:szCs w:val="20"/>
        </w:rPr>
        <w:t xml:space="preserve"> zadławieniu, zawale</w:t>
      </w:r>
      <w:r w:rsidR="003B6282" w:rsidRPr="00FA4483">
        <w:rPr>
          <w:rFonts w:eastAsia="Times New Roman"/>
          <w:spacing w:val="-3"/>
          <w:sz w:val="20"/>
          <w:szCs w:val="20"/>
        </w:rPr>
        <w:t xml:space="preserve"> serca</w:t>
      </w:r>
      <w:r w:rsidR="003B6282">
        <w:rPr>
          <w:rFonts w:eastAsia="Times New Roman"/>
          <w:spacing w:val="-3"/>
          <w:sz w:val="20"/>
          <w:szCs w:val="20"/>
        </w:rPr>
        <w:t>, udarze</w:t>
      </w:r>
      <w:r w:rsidR="003B6282" w:rsidRPr="00FA4483">
        <w:rPr>
          <w:rFonts w:eastAsia="Times New Roman"/>
          <w:spacing w:val="-3"/>
          <w:sz w:val="20"/>
          <w:szCs w:val="20"/>
        </w:rPr>
        <w:t xml:space="preserve"> mózgu</w:t>
      </w:r>
      <w:r w:rsidR="003B6282">
        <w:rPr>
          <w:rFonts w:eastAsia="Times New Roman"/>
          <w:spacing w:val="-3"/>
          <w:sz w:val="20"/>
          <w:szCs w:val="20"/>
        </w:rPr>
        <w:t xml:space="preserve">, napadzie padaczkowym, </w:t>
      </w:r>
      <w:r w:rsidR="003B6282" w:rsidRPr="00FA4483">
        <w:rPr>
          <w:rFonts w:eastAsia="Times New Roman"/>
          <w:spacing w:val="-3"/>
          <w:sz w:val="20"/>
          <w:szCs w:val="20"/>
        </w:rPr>
        <w:t xml:space="preserve"> </w:t>
      </w:r>
      <w:proofErr w:type="spellStart"/>
      <w:r w:rsidR="003B6282" w:rsidRPr="00FA4483">
        <w:rPr>
          <w:rFonts w:eastAsia="Times New Roman"/>
          <w:spacing w:val="-3"/>
          <w:sz w:val="20"/>
          <w:szCs w:val="20"/>
        </w:rPr>
        <w:t>hipo</w:t>
      </w:r>
      <w:proofErr w:type="spellEnd"/>
      <w:r w:rsidR="003B6282" w:rsidRPr="00FA4483">
        <w:rPr>
          <w:rFonts w:eastAsia="Times New Roman"/>
          <w:spacing w:val="-3"/>
          <w:sz w:val="20"/>
          <w:szCs w:val="20"/>
        </w:rPr>
        <w:t xml:space="preserve"> lub hiper glikemii</w:t>
      </w:r>
    </w:p>
    <w:p w14:paraId="0E3949AA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Celujący</w:t>
      </w:r>
    </w:p>
    <w:p w14:paraId="46CBB648" w14:textId="77777777" w:rsidR="00AE4951" w:rsidRPr="005704A8" w:rsidRDefault="00AE4951" w:rsidP="00AE4951">
      <w:pPr>
        <w:spacing w:after="0"/>
        <w:rPr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3B6282" w:rsidRPr="00FA4483">
        <w:rPr>
          <w:rFonts w:eastAsia="Times New Roman"/>
          <w:spacing w:val="-3"/>
          <w:sz w:val="20"/>
          <w:szCs w:val="20"/>
        </w:rPr>
        <w:t>stos</w:t>
      </w:r>
      <w:r w:rsidR="003B6282">
        <w:rPr>
          <w:rFonts w:eastAsia="Times New Roman"/>
          <w:spacing w:val="-3"/>
          <w:sz w:val="20"/>
          <w:szCs w:val="20"/>
        </w:rPr>
        <w:t xml:space="preserve">uje schemat diagnostyczny FAST </w:t>
      </w:r>
      <w:r w:rsidR="003B6282" w:rsidRPr="00FA4483">
        <w:rPr>
          <w:rFonts w:eastAsia="Times New Roman"/>
          <w:spacing w:val="-3"/>
          <w:sz w:val="20"/>
          <w:szCs w:val="20"/>
        </w:rPr>
        <w:t>i prawidłowo interpretuje informacje zebrane przy jego pomocy</w:t>
      </w:r>
    </w:p>
    <w:p w14:paraId="37F82014" w14:textId="77777777" w:rsidR="0068122E" w:rsidRPr="00B5622C" w:rsidRDefault="0068122E" w:rsidP="005704A8">
      <w:pPr>
        <w:pStyle w:val="Akapitzlist"/>
        <w:numPr>
          <w:ilvl w:val="0"/>
          <w:numId w:val="9"/>
        </w:numPr>
        <w:spacing w:after="0"/>
        <w:ind w:left="-3"/>
        <w:jc w:val="both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Tonięcie, porażenie prądem, zatrucie, wstrząs anafilaktyczny, ciało opcje w oku, ukąszenie, użądlenie</w:t>
      </w:r>
    </w:p>
    <w:p w14:paraId="4CC4639C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Dopuszczający</w:t>
      </w:r>
    </w:p>
    <w:p w14:paraId="252E2380" w14:textId="77777777" w:rsidR="003B6282" w:rsidRPr="00497FE2" w:rsidRDefault="00AE4951" w:rsidP="003B6282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="003B6282" w:rsidRPr="00497FE2">
        <w:rPr>
          <w:rFonts w:eastAsia="Times New Roman"/>
          <w:spacing w:val="-3"/>
          <w:sz w:val="20"/>
          <w:szCs w:val="20"/>
        </w:rPr>
        <w:t>opisuje sposób udzielania pierwszej pomocy w przypadku : napadu duszności/ napadu astmy oskrzelowej, porażenia prądem,  ukąszenia lub użądlenia, pogryzienia przez zwierzęta</w:t>
      </w:r>
    </w:p>
    <w:p w14:paraId="7614B871" w14:textId="77777777" w:rsidR="00AE4951" w:rsidRPr="00497FE2" w:rsidRDefault="003B6282" w:rsidP="00B5622C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sz w:val="20"/>
          <w:szCs w:val="20"/>
        </w:rPr>
        <w:t>-</w:t>
      </w:r>
      <w:r w:rsidRPr="00497FE2">
        <w:rPr>
          <w:rFonts w:eastAsia="Times New Roman"/>
          <w:sz w:val="20"/>
          <w:szCs w:val="20"/>
        </w:rPr>
        <w:t xml:space="preserve"> opisuje sytuacje, w jakich dochodzi do tonięcia; omawia zagrożenia związane z wodą </w:t>
      </w:r>
    </w:p>
    <w:p w14:paraId="13F4CA2E" w14:textId="77777777" w:rsidR="00AE4951" w:rsidRPr="00497FE2" w:rsidRDefault="00AE4951" w:rsidP="00AE4951">
      <w:pPr>
        <w:spacing w:after="0"/>
        <w:rPr>
          <w:b/>
          <w:sz w:val="20"/>
          <w:szCs w:val="20"/>
        </w:rPr>
      </w:pPr>
      <w:r w:rsidRPr="00497FE2">
        <w:rPr>
          <w:b/>
          <w:sz w:val="20"/>
          <w:szCs w:val="20"/>
        </w:rPr>
        <w:t>Dostateczny</w:t>
      </w:r>
    </w:p>
    <w:p w14:paraId="30FCF564" w14:textId="77777777" w:rsidR="003B6282" w:rsidRPr="00497FE2" w:rsidRDefault="00AE4951" w:rsidP="003B6282">
      <w:pPr>
        <w:shd w:val="clear" w:color="auto" w:fill="FFFFFF"/>
        <w:spacing w:after="0"/>
        <w:contextualSpacing/>
        <w:rPr>
          <w:rFonts w:eastAsia="Times New Roman"/>
          <w:sz w:val="20"/>
          <w:szCs w:val="20"/>
          <w:lang w:eastAsia="pl-PL"/>
        </w:rPr>
      </w:pPr>
      <w:r w:rsidRPr="00497FE2">
        <w:rPr>
          <w:sz w:val="20"/>
          <w:szCs w:val="20"/>
        </w:rPr>
        <w:t xml:space="preserve">- </w:t>
      </w:r>
      <w:r w:rsidR="003B6282" w:rsidRPr="00497FE2">
        <w:rPr>
          <w:rFonts w:eastAsia="Times New Roman"/>
          <w:sz w:val="20"/>
          <w:szCs w:val="20"/>
          <w:lang w:eastAsia="pl-PL"/>
        </w:rPr>
        <w:t xml:space="preserve">wyjaśnia, na czym polega udzielanie pierwszej pomocy we wstrząsie : </w:t>
      </w:r>
      <w:r w:rsidR="003B6282" w:rsidRPr="00497FE2">
        <w:rPr>
          <w:rFonts w:eastAsia="Times New Roman"/>
          <w:sz w:val="20"/>
          <w:szCs w:val="20"/>
        </w:rPr>
        <w:t xml:space="preserve">wymienia najważniejsze przyczyny wstrząsu </w:t>
      </w:r>
      <w:r w:rsidR="003B6282" w:rsidRPr="00497FE2">
        <w:rPr>
          <w:rFonts w:eastAsia="Times New Roman"/>
          <w:sz w:val="20"/>
          <w:szCs w:val="20"/>
          <w:lang w:eastAsia="pl-PL"/>
        </w:rPr>
        <w:t>,</w:t>
      </w:r>
      <w:r w:rsidR="003B6282" w:rsidRPr="00497FE2">
        <w:rPr>
          <w:rFonts w:eastAsia="Times New Roman"/>
          <w:sz w:val="20"/>
          <w:szCs w:val="20"/>
        </w:rPr>
        <w:t xml:space="preserve">opisuje wynikające z niego zagrożenia </w:t>
      </w:r>
    </w:p>
    <w:p w14:paraId="735EDD62" w14:textId="77777777" w:rsidR="003B6282" w:rsidRPr="00497FE2" w:rsidRDefault="003B6282" w:rsidP="003B6282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 xml:space="preserve">- stosuje zasady postępowania przeciwwstrząsowego </w:t>
      </w:r>
    </w:p>
    <w:p w14:paraId="195FF390" w14:textId="77777777" w:rsidR="00AE4951" w:rsidRPr="00497FE2" w:rsidRDefault="003B6282" w:rsidP="00AE4951">
      <w:pPr>
        <w:spacing w:after="0"/>
        <w:contextualSpacing/>
        <w:rPr>
          <w:rFonts w:eastAsia="Times New Roman"/>
          <w:sz w:val="20"/>
          <w:szCs w:val="20"/>
          <w:lang w:eastAsia="pl-PL"/>
        </w:rPr>
      </w:pPr>
      <w:r w:rsidRPr="00497FE2">
        <w:rPr>
          <w:rFonts w:eastAsia="Times New Roman"/>
          <w:sz w:val="20"/>
          <w:szCs w:val="20"/>
          <w:lang w:eastAsia="pl-PL"/>
        </w:rPr>
        <w:t xml:space="preserve">- rozumie, na czym polega udzielanie pierwszej pomocy w zatruciach : </w:t>
      </w:r>
      <w:r w:rsidRPr="00497FE2">
        <w:rPr>
          <w:rFonts w:eastAsia="Times New Roman"/>
          <w:sz w:val="20"/>
          <w:szCs w:val="20"/>
        </w:rPr>
        <w:t xml:space="preserve">omawia zatrucie tlenkiem węgla (czadem), lekami  i środkami odurzającymi; opisuje zasady bezpieczeństwa w pomieszczeniach skażonych tlenkiem węgla, gazami toksycznymi  </w:t>
      </w:r>
    </w:p>
    <w:p w14:paraId="110F91A4" w14:textId="77777777" w:rsidR="00AE4951" w:rsidRPr="00B5622C" w:rsidRDefault="00AE4951" w:rsidP="00AE4951">
      <w:pPr>
        <w:spacing w:after="0"/>
        <w:rPr>
          <w:b/>
          <w:sz w:val="20"/>
          <w:szCs w:val="20"/>
        </w:rPr>
      </w:pPr>
      <w:r w:rsidRPr="00B5622C">
        <w:rPr>
          <w:b/>
          <w:sz w:val="20"/>
          <w:szCs w:val="20"/>
        </w:rPr>
        <w:t>Dobry</w:t>
      </w:r>
    </w:p>
    <w:p w14:paraId="1D52E825" w14:textId="77777777" w:rsidR="00AE4951" w:rsidRPr="00497FE2" w:rsidRDefault="00AE4951" w:rsidP="003B6282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lastRenderedPageBreak/>
        <w:t xml:space="preserve">- </w:t>
      </w:r>
      <w:r w:rsidR="003B6282" w:rsidRPr="00497FE2">
        <w:rPr>
          <w:rFonts w:eastAsia="Times New Roman"/>
          <w:sz w:val="20"/>
          <w:szCs w:val="20"/>
        </w:rPr>
        <w:t>w sytuacji symulowanej podejmuje prawidłowe działania wobec osoby, u której podejrzewa się zatrucie</w:t>
      </w:r>
    </w:p>
    <w:p w14:paraId="10A08353" w14:textId="77777777" w:rsidR="00AE4951" w:rsidRPr="00497FE2" w:rsidRDefault="00AE4951" w:rsidP="00AE4951">
      <w:pPr>
        <w:spacing w:after="0"/>
        <w:rPr>
          <w:b/>
          <w:sz w:val="20"/>
          <w:szCs w:val="20"/>
        </w:rPr>
      </w:pPr>
      <w:r w:rsidRPr="00497FE2">
        <w:rPr>
          <w:b/>
          <w:sz w:val="20"/>
          <w:szCs w:val="20"/>
        </w:rPr>
        <w:t>Bardzo dobry</w:t>
      </w:r>
    </w:p>
    <w:p w14:paraId="78DABD3F" w14:textId="77777777" w:rsidR="00AE4951" w:rsidRPr="00497FE2" w:rsidRDefault="003B6282" w:rsidP="003B6282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Pr="00497FE2">
        <w:rPr>
          <w:rFonts w:eastAsia="Times New Roman"/>
          <w:sz w:val="20"/>
          <w:szCs w:val="20"/>
        </w:rPr>
        <w:t>wyjaśnia, jak zapobiegać tonięciu i  </w:t>
      </w:r>
      <w:r w:rsidRPr="00497FE2">
        <w:rPr>
          <w:rFonts w:eastAsia="Times New Roman"/>
          <w:b/>
          <w:sz w:val="20"/>
          <w:szCs w:val="20"/>
        </w:rPr>
        <w:t>w</w:t>
      </w:r>
      <w:r w:rsidRPr="00497FE2">
        <w:rPr>
          <w:rFonts w:eastAsia="Times New Roman"/>
          <w:sz w:val="20"/>
          <w:szCs w:val="20"/>
        </w:rPr>
        <w:t>y</w:t>
      </w:r>
      <w:r w:rsidRPr="00497FE2">
        <w:rPr>
          <w:rFonts w:eastAsia="Times New Roman"/>
          <w:spacing w:val="-3"/>
          <w:sz w:val="20"/>
          <w:szCs w:val="20"/>
        </w:rPr>
        <w:t>p</w:t>
      </w:r>
      <w:r w:rsidRPr="00497FE2">
        <w:rPr>
          <w:rFonts w:eastAsia="Times New Roman"/>
          <w:sz w:val="20"/>
          <w:szCs w:val="20"/>
        </w:rPr>
        <w:t xml:space="preserve">adkom w zbiornikach wodnych </w:t>
      </w:r>
    </w:p>
    <w:p w14:paraId="7A9B1FA1" w14:textId="77777777" w:rsidR="00AE4951" w:rsidRPr="00497FE2" w:rsidRDefault="003B6282" w:rsidP="00AE4951">
      <w:pPr>
        <w:spacing w:after="0"/>
        <w:rPr>
          <w:b/>
          <w:sz w:val="20"/>
          <w:szCs w:val="20"/>
        </w:rPr>
      </w:pPr>
      <w:r w:rsidRPr="00497FE2">
        <w:rPr>
          <w:b/>
          <w:sz w:val="20"/>
          <w:szCs w:val="20"/>
        </w:rPr>
        <w:t>Celujący</w:t>
      </w:r>
    </w:p>
    <w:p w14:paraId="2C196C89" w14:textId="77777777" w:rsidR="003B6282" w:rsidRPr="00497FE2" w:rsidRDefault="003B6282" w:rsidP="003B6282">
      <w:pPr>
        <w:shd w:val="clear" w:color="auto" w:fill="FFFFFF"/>
        <w:spacing w:after="0"/>
        <w:rPr>
          <w:rFonts w:eastAsia="Times New Roman"/>
          <w:spacing w:val="-3"/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Pr="00497FE2">
        <w:rPr>
          <w:rFonts w:eastAsia="Times New Roman"/>
          <w:sz w:val="20"/>
          <w:szCs w:val="20"/>
        </w:rPr>
        <w:t xml:space="preserve">odtwarza etapy pomocy w podtopieniach; w sytuacji symulowanej podejmuje czynności pierwszej pomocy po wydobyciu poszkodowanego z wody (pozycja bezpieczna, zapobieganie zachłyśnięciu i wychłodzeniu) </w:t>
      </w:r>
    </w:p>
    <w:p w14:paraId="72E4D7DF" w14:textId="77777777" w:rsidR="0068122E" w:rsidRDefault="0068122E" w:rsidP="0068122E">
      <w:pPr>
        <w:pStyle w:val="Akapitzlist"/>
        <w:numPr>
          <w:ilvl w:val="0"/>
          <w:numId w:val="5"/>
        </w:num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Kształtowanie postaw obronnych </w:t>
      </w:r>
    </w:p>
    <w:p w14:paraId="6F24EA58" w14:textId="77777777" w:rsidR="0068122E" w:rsidRDefault="0068122E" w:rsidP="005704A8">
      <w:pPr>
        <w:pStyle w:val="Akapitzlist"/>
        <w:numPr>
          <w:ilvl w:val="0"/>
          <w:numId w:val="10"/>
        </w:numPr>
        <w:spacing w:after="0"/>
        <w:ind w:left="-3"/>
        <w:rPr>
          <w:b/>
          <w:sz w:val="20"/>
          <w:szCs w:val="20"/>
        </w:rPr>
      </w:pPr>
      <w:r>
        <w:rPr>
          <w:b/>
          <w:sz w:val="20"/>
          <w:szCs w:val="20"/>
        </w:rPr>
        <w:t>Wstęp do szkolenia strzeleckiego</w:t>
      </w:r>
    </w:p>
    <w:p w14:paraId="702442EF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Dopuszczający</w:t>
      </w:r>
    </w:p>
    <w:p w14:paraId="3A28C808" w14:textId="77777777" w:rsidR="003B6282" w:rsidRPr="003B6282" w:rsidRDefault="003B6282" w:rsidP="003B6282">
      <w:pPr>
        <w:numPr>
          <w:ilvl w:val="0"/>
          <w:numId w:val="13"/>
        </w:numPr>
        <w:spacing w:after="2" w:line="237" w:lineRule="auto"/>
        <w:ind w:right="24" w:hanging="115"/>
      </w:pPr>
      <w:r w:rsidRPr="00FA4483">
        <w:rPr>
          <w:rFonts w:eastAsia="Calibri"/>
          <w:kern w:val="1"/>
          <w:sz w:val="20"/>
          <w:szCs w:val="20"/>
          <w14:ligatures w14:val="standardContextual"/>
        </w:rPr>
        <w:t>zachowuje zasady bezpieczeństwa podczas posługiwania się bronią (BLOS)</w:t>
      </w:r>
      <w:r w:rsidRPr="003B6282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-broń/ lufa/ otoczenie/ spust</w:t>
      </w:r>
    </w:p>
    <w:p w14:paraId="498EA276" w14:textId="77777777" w:rsidR="003B6282" w:rsidRPr="00FA4483" w:rsidRDefault="003B6282" w:rsidP="003B6282">
      <w:pPr>
        <w:suppressAutoHyphens/>
        <w:spacing w:after="0"/>
        <w:ind w:left="31"/>
        <w:contextualSpacing/>
        <w:rPr>
          <w:rFonts w:eastAsia="Calibri"/>
          <w:kern w:val="1"/>
          <w:sz w:val="20"/>
          <w:szCs w:val="20"/>
          <w14:ligatures w14:val="standardContextual"/>
        </w:rPr>
      </w:pPr>
      <w:r>
        <w:rPr>
          <w:rFonts w:eastAsia="Calibri"/>
          <w:kern w:val="1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 xml:space="preserve">przestrzega regulaminu strzelnicy </w:t>
      </w:r>
    </w:p>
    <w:p w14:paraId="7FFB749C" w14:textId="77777777" w:rsidR="003B6282" w:rsidRPr="00FA4483" w:rsidRDefault="003B6282" w:rsidP="003B6282">
      <w:pPr>
        <w:suppressAutoHyphens/>
        <w:spacing w:after="0"/>
        <w:contextualSpacing/>
        <w:rPr>
          <w:rFonts w:eastAsia="Calibri"/>
          <w:kern w:val="1"/>
          <w:sz w:val="20"/>
          <w:szCs w:val="20"/>
          <w14:ligatures w14:val="standardContextual"/>
        </w:rPr>
      </w:pPr>
      <w:r>
        <w:rPr>
          <w:rFonts w:eastAsia="Calibri"/>
          <w:kern w:val="1"/>
          <w:sz w:val="20"/>
          <w:szCs w:val="20"/>
          <w14:ligatures w14:val="standardContextual"/>
        </w:rPr>
        <w:t xml:space="preserve"> - 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>wykonuje polecenia prowadzącego strzelanie</w:t>
      </w:r>
    </w:p>
    <w:p w14:paraId="6CB58C84" w14:textId="77777777" w:rsidR="00AE4951" w:rsidRPr="00741D69" w:rsidRDefault="003B6282" w:rsidP="00741D69">
      <w:pPr>
        <w:numPr>
          <w:ilvl w:val="0"/>
          <w:numId w:val="13"/>
        </w:numPr>
        <w:spacing w:after="2" w:line="279" w:lineRule="auto"/>
        <w:ind w:right="24" w:hanging="115"/>
      </w:pPr>
      <w:r>
        <w:rPr>
          <w:sz w:val="20"/>
        </w:rPr>
        <w:t xml:space="preserve">wyjaśnia </w:t>
      </w:r>
      <w:r>
        <w:rPr>
          <w:rFonts w:ascii="Times New Roman" w:eastAsia="Times New Roman" w:hAnsi="Times New Roman" w:cs="Times New Roman"/>
          <w:sz w:val="20"/>
        </w:rPr>
        <w:t>zasady efektywnego</w:t>
      </w:r>
      <w:r>
        <w:rPr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posługiwania się</w:t>
      </w:r>
      <w:r>
        <w:rPr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bronią strzelecką </w:t>
      </w:r>
    </w:p>
    <w:p w14:paraId="0BDC89EF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Dostateczny</w:t>
      </w:r>
    </w:p>
    <w:p w14:paraId="26A4518B" w14:textId="77777777" w:rsidR="00C33904" w:rsidRDefault="00AE4951" w:rsidP="00C33904">
      <w:pPr>
        <w:spacing w:after="0" w:line="279" w:lineRule="auto"/>
        <w:ind w:left="146" w:hanging="115"/>
      </w:pPr>
      <w:r>
        <w:rPr>
          <w:sz w:val="20"/>
          <w:szCs w:val="20"/>
        </w:rPr>
        <w:t xml:space="preserve"> </w:t>
      </w:r>
      <w:r w:rsidR="00C33904">
        <w:rPr>
          <w:rFonts w:ascii="Times New Roman" w:eastAsia="Times New Roman" w:hAnsi="Times New Roman" w:cs="Times New Roman"/>
          <w:sz w:val="20"/>
        </w:rPr>
        <w:t xml:space="preserve">- identyfikuje podstawowe części składowe broni: </w:t>
      </w:r>
    </w:p>
    <w:p w14:paraId="08D9126C" w14:textId="77777777" w:rsidR="00C33904" w:rsidRDefault="00C33904" w:rsidP="00C33904">
      <w:pPr>
        <w:numPr>
          <w:ilvl w:val="0"/>
          <w:numId w:val="14"/>
        </w:numPr>
        <w:spacing w:after="0"/>
        <w:ind w:hanging="120"/>
      </w:pPr>
      <w:r>
        <w:rPr>
          <w:rFonts w:ascii="Times New Roman" w:eastAsia="Times New Roman" w:hAnsi="Times New Roman" w:cs="Times New Roman"/>
          <w:sz w:val="20"/>
        </w:rPr>
        <w:t>krótkiej – pistolet/ rewolwer</w:t>
      </w:r>
    </w:p>
    <w:p w14:paraId="0AA4734F" w14:textId="77777777" w:rsidR="00C33904" w:rsidRDefault="00C33904" w:rsidP="00C33904">
      <w:pPr>
        <w:numPr>
          <w:ilvl w:val="0"/>
          <w:numId w:val="14"/>
        </w:numPr>
        <w:spacing w:after="0"/>
        <w:ind w:hanging="120"/>
      </w:pPr>
      <w:r>
        <w:rPr>
          <w:rFonts w:ascii="Times New Roman" w:eastAsia="Times New Roman" w:hAnsi="Times New Roman" w:cs="Times New Roman"/>
          <w:sz w:val="20"/>
        </w:rPr>
        <w:t xml:space="preserve">długiej - karabin </w:t>
      </w:r>
    </w:p>
    <w:p w14:paraId="61E84868" w14:textId="77777777" w:rsidR="00C33904" w:rsidRDefault="00C33904" w:rsidP="00C33904">
      <w:pPr>
        <w:numPr>
          <w:ilvl w:val="0"/>
          <w:numId w:val="14"/>
        </w:numPr>
        <w:spacing w:after="0"/>
        <w:ind w:hanging="120"/>
      </w:pPr>
      <w:r>
        <w:rPr>
          <w:rFonts w:ascii="Times New Roman" w:eastAsia="Times New Roman" w:hAnsi="Times New Roman" w:cs="Times New Roman"/>
          <w:sz w:val="20"/>
        </w:rPr>
        <w:t xml:space="preserve">śrutowej – strzelba </w:t>
      </w:r>
    </w:p>
    <w:p w14:paraId="272EAC27" w14:textId="77777777" w:rsidR="00973893" w:rsidRDefault="00C33904" w:rsidP="00973893">
      <w:pPr>
        <w:spacing w:after="0" w:line="260" w:lineRule="auto"/>
        <w:ind w:left="146"/>
      </w:pPr>
      <w:r>
        <w:rPr>
          <w:rFonts w:ascii="Times New Roman" w:eastAsia="Times New Roman" w:hAnsi="Times New Roman" w:cs="Times New Roman"/>
          <w:sz w:val="20"/>
        </w:rPr>
        <w:t>- opisuje ułożenie ciała w podstawowych po</w:t>
      </w:r>
      <w:r w:rsidR="00973893">
        <w:rPr>
          <w:rFonts w:ascii="Times New Roman" w:eastAsia="Times New Roman" w:hAnsi="Times New Roman" w:cs="Times New Roman"/>
          <w:sz w:val="20"/>
        </w:rPr>
        <w:t xml:space="preserve">stawach   </w:t>
      </w:r>
      <w:r>
        <w:rPr>
          <w:rFonts w:ascii="Times New Roman" w:eastAsia="Times New Roman" w:hAnsi="Times New Roman" w:cs="Times New Roman"/>
          <w:sz w:val="20"/>
        </w:rPr>
        <w:t xml:space="preserve"> strzeleckich (zależnie od dyscypliny i konkurencji) </w:t>
      </w:r>
    </w:p>
    <w:p w14:paraId="448F1D00" w14:textId="77777777" w:rsidR="00973893" w:rsidRDefault="00973893" w:rsidP="00973893">
      <w:pPr>
        <w:spacing w:after="0" w:line="260" w:lineRule="auto"/>
        <w:ind w:left="146"/>
      </w:pPr>
      <w:r>
        <w:rPr>
          <w:rFonts w:eastAsia="Calibri"/>
          <w:kern w:val="1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 xml:space="preserve">przyjmuje postawy do strzelania z broni krótkiej i długiej (stojąc, klęcząc, leżąc) </w:t>
      </w:r>
    </w:p>
    <w:p w14:paraId="415851C1" w14:textId="77777777" w:rsidR="00AE4951" w:rsidRPr="00973893" w:rsidRDefault="00973893" w:rsidP="00973893">
      <w:pPr>
        <w:spacing w:after="0" w:line="260" w:lineRule="auto"/>
        <w:ind w:left="146"/>
      </w:pPr>
      <w:r>
        <w:t>-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 xml:space="preserve">opisuje indywidualne ochronniki wzroku i / lub słuchu </w:t>
      </w:r>
    </w:p>
    <w:p w14:paraId="74454143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Dobry</w:t>
      </w:r>
    </w:p>
    <w:p w14:paraId="1FE5939D" w14:textId="77777777" w:rsidR="00AE4951" w:rsidRDefault="00C33904" w:rsidP="00C33904">
      <w:pPr>
        <w:spacing w:after="40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C33904">
        <w:rPr>
          <w:rFonts w:ascii="Times New Roman" w:eastAsia="Times New Roman" w:hAnsi="Times New Roman" w:cs="Times New Roman"/>
          <w:color w:val="000000"/>
          <w:sz w:val="20"/>
          <w:lang w:eastAsia="pl-PL"/>
        </w:rPr>
        <w:t>- opisuje zasady zgrywania podstawowych rodzajów przyrządów cel</w:t>
      </w:r>
      <w:r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owniczych (otwarte, zamknięte, </w:t>
      </w:r>
      <w:r w:rsidRPr="00C3390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optyczne)  </w:t>
      </w:r>
    </w:p>
    <w:p w14:paraId="455CB3A5" w14:textId="77777777" w:rsidR="00973893" w:rsidRPr="00FA4483" w:rsidRDefault="00973893" w:rsidP="00973893">
      <w:pPr>
        <w:suppressAutoHyphens/>
        <w:spacing w:after="0"/>
        <w:contextualSpacing/>
        <w:rPr>
          <w:rFonts w:eastAsia="Calibri"/>
          <w:kern w:val="1"/>
          <w:sz w:val="20"/>
          <w:szCs w:val="20"/>
          <w14:ligatures w14:val="standardContextual"/>
        </w:rPr>
      </w:pPr>
      <w:r>
        <w:rPr>
          <w:rFonts w:eastAsia="Calibri"/>
          <w:kern w:val="1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>ładuje i odbezpiecza oraz zabezpiecza broń</w:t>
      </w:r>
    </w:p>
    <w:p w14:paraId="106490F8" w14:textId="77777777" w:rsidR="00973893" w:rsidRPr="00C33904" w:rsidRDefault="00973893" w:rsidP="00973893">
      <w:pPr>
        <w:spacing w:after="40"/>
        <w:rPr>
          <w:rFonts w:ascii="Calibri" w:eastAsia="Calibri" w:hAnsi="Calibri" w:cs="Calibri"/>
          <w:color w:val="000000"/>
          <w:lang w:eastAsia="pl-PL"/>
        </w:rPr>
      </w:pPr>
      <w:r>
        <w:rPr>
          <w:rFonts w:eastAsia="Calibri"/>
          <w:kern w:val="1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 xml:space="preserve">zgrywa przyrządy celownicze </w:t>
      </w:r>
      <w:r w:rsidRPr="00FA4483">
        <w:rPr>
          <w:rFonts w:ascii="Calibri" w:eastAsia="Calibri" w:hAnsi="Calibri"/>
          <w:kern w:val="1"/>
          <w:sz w:val="20"/>
          <w:szCs w:val="20"/>
          <w14:ligatures w14:val="standardContextual"/>
        </w:rPr>
        <w:t xml:space="preserve"> </w:t>
      </w:r>
    </w:p>
    <w:p w14:paraId="7D1A2D44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Bardzo dobry</w:t>
      </w:r>
    </w:p>
    <w:p w14:paraId="70478C3A" w14:textId="77777777" w:rsidR="00C33904" w:rsidRPr="00C33904" w:rsidRDefault="00AE4951" w:rsidP="00C33904">
      <w:pPr>
        <w:numPr>
          <w:ilvl w:val="0"/>
          <w:numId w:val="15"/>
        </w:numPr>
        <w:spacing w:after="25" w:line="252" w:lineRule="auto"/>
        <w:ind w:hanging="115"/>
        <w:rPr>
          <w:rFonts w:ascii="Calibri" w:eastAsia="Calibri" w:hAnsi="Calibri" w:cs="Calibri"/>
          <w:color w:val="000000"/>
          <w:lang w:eastAsia="pl-PL"/>
        </w:rPr>
      </w:pPr>
      <w:r>
        <w:rPr>
          <w:sz w:val="20"/>
          <w:szCs w:val="20"/>
        </w:rPr>
        <w:t xml:space="preserve"> </w:t>
      </w:r>
      <w:r w:rsidR="00C33904" w:rsidRPr="00C3390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wylicza zasady bezpiecznego posługiwania się bronią strzelecką (odpięcie magazynka, brak kontaktu ze spustem, przeładowanie, lufa skierowana w bezpieczne miejsce, strzał kontrolny, wskaźnik bezpieczeństwa, pudełko – futerał transportowy lub kabura) </w:t>
      </w:r>
    </w:p>
    <w:p w14:paraId="03DB7719" w14:textId="77777777" w:rsidR="00AE4951" w:rsidRPr="00C961F1" w:rsidRDefault="00C33904" w:rsidP="00C961F1">
      <w:pPr>
        <w:spacing w:after="36"/>
        <w:ind w:left="31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- </w:t>
      </w:r>
      <w:r w:rsidRPr="00C33904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prawidłowo składa się do strzału, reguluje oddech   i ściąga język spustowy </w:t>
      </w:r>
    </w:p>
    <w:p w14:paraId="1574AE76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Celujący</w:t>
      </w:r>
    </w:p>
    <w:p w14:paraId="38559712" w14:textId="77777777" w:rsidR="00973893" w:rsidRPr="00497FE2" w:rsidRDefault="00AE4951" w:rsidP="00973893">
      <w:pPr>
        <w:suppressAutoHyphens/>
        <w:spacing w:after="0"/>
        <w:contextualSpacing/>
        <w:rPr>
          <w:rFonts w:eastAsia="Calibri"/>
          <w:kern w:val="1"/>
          <w:sz w:val="20"/>
          <w:szCs w:val="20"/>
        </w:rPr>
      </w:pPr>
      <w:r w:rsidRPr="005704A8">
        <w:rPr>
          <w:sz w:val="20"/>
          <w:szCs w:val="20"/>
        </w:rPr>
        <w:t xml:space="preserve">- </w:t>
      </w:r>
      <w:r w:rsidR="00973893" w:rsidRPr="00497FE2">
        <w:rPr>
          <w:rFonts w:eastAsia="Calibri"/>
          <w:kern w:val="1"/>
          <w:sz w:val="20"/>
          <w:szCs w:val="20"/>
        </w:rPr>
        <w:t xml:space="preserve">wyjaśnia wpływ rodzaju przyrządów celowniczych i rodzaju amunicji na efekty strzelania </w:t>
      </w:r>
    </w:p>
    <w:p w14:paraId="46915BD7" w14:textId="77777777" w:rsidR="00973893" w:rsidRPr="00497FE2" w:rsidRDefault="00973893" w:rsidP="00973893">
      <w:pPr>
        <w:suppressAutoHyphens/>
        <w:spacing w:after="0"/>
        <w:contextualSpacing/>
        <w:rPr>
          <w:rFonts w:eastAsia="Calibri"/>
          <w:kern w:val="1"/>
          <w:sz w:val="20"/>
          <w:szCs w:val="20"/>
        </w:rPr>
      </w:pPr>
      <w:r w:rsidRPr="00497FE2">
        <w:rPr>
          <w:rFonts w:eastAsia="Calibri"/>
          <w:kern w:val="1"/>
          <w:sz w:val="20"/>
          <w:szCs w:val="20"/>
        </w:rPr>
        <w:t>- wymienia konsekwencje przyjmowania nieprawidłowych postaw strzeleckich</w:t>
      </w:r>
    </w:p>
    <w:p w14:paraId="14D2C946" w14:textId="77777777" w:rsidR="0068122E" w:rsidRDefault="0068122E" w:rsidP="005704A8">
      <w:pPr>
        <w:pStyle w:val="Akapitzlist"/>
        <w:numPr>
          <w:ilvl w:val="0"/>
          <w:numId w:val="10"/>
        </w:numPr>
        <w:spacing w:after="0"/>
        <w:ind w:left="-3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Terenoznawstwo </w:t>
      </w:r>
    </w:p>
    <w:p w14:paraId="514DA636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Dopuszczający</w:t>
      </w:r>
    </w:p>
    <w:p w14:paraId="2AEE58EF" w14:textId="77777777" w:rsidR="00555D59" w:rsidRPr="00FA4483" w:rsidRDefault="00555D59" w:rsidP="00555D59">
      <w:pPr>
        <w:suppressAutoHyphens/>
        <w:spacing w:after="0"/>
        <w:contextualSpacing/>
        <w:rPr>
          <w:rFonts w:eastAsia="Calibri"/>
          <w:kern w:val="1"/>
          <w:sz w:val="20"/>
          <w:szCs w:val="20"/>
          <w14:ligatures w14:val="standardContextual"/>
        </w:rPr>
      </w:pPr>
      <w:r>
        <w:rPr>
          <w:rFonts w:eastAsia="Calibri"/>
          <w:kern w:val="1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>zna podstawy orientowania się w terenie</w:t>
      </w:r>
    </w:p>
    <w:p w14:paraId="14D69135" w14:textId="77777777" w:rsidR="00AE4951" w:rsidRPr="00555D59" w:rsidRDefault="00555D59" w:rsidP="00555D59">
      <w:pPr>
        <w:suppressAutoHyphens/>
        <w:spacing w:after="0"/>
        <w:contextualSpacing/>
        <w:rPr>
          <w:rFonts w:eastAsia="Calibri"/>
          <w:kern w:val="1"/>
          <w:sz w:val="20"/>
          <w:szCs w:val="20"/>
          <w14:ligatures w14:val="standardContextual"/>
        </w:rPr>
      </w:pPr>
      <w:r>
        <w:rPr>
          <w:rFonts w:eastAsia="Calibri"/>
          <w:kern w:val="1"/>
          <w:sz w:val="20"/>
          <w:szCs w:val="20"/>
          <w14:ligatures w14:val="standardContextual"/>
        </w:rPr>
        <w:t>-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 xml:space="preserve"> potrafi wskazywać kierunki stron świata za pomocą kompasu i GPS,</w:t>
      </w:r>
    </w:p>
    <w:p w14:paraId="068D6391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Dostateczny</w:t>
      </w:r>
    </w:p>
    <w:p w14:paraId="793165D3" w14:textId="77777777" w:rsidR="00555D59" w:rsidRPr="00555D59" w:rsidRDefault="00555D59" w:rsidP="00555D59">
      <w:pPr>
        <w:suppressAutoHyphens/>
        <w:spacing w:after="0"/>
        <w:contextualSpacing/>
        <w:rPr>
          <w:rFonts w:eastAsia="Calibri"/>
          <w:kern w:val="1"/>
          <w:sz w:val="20"/>
          <w:szCs w:val="20"/>
          <w14:ligatures w14:val="standardContextual"/>
        </w:rPr>
      </w:pPr>
      <w:r>
        <w:rPr>
          <w:rFonts w:eastAsia="Calibri"/>
          <w:kern w:val="1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>potrafi orientować się w terenie za pomocą charakterystycznych przedmiotów terenowych;</w:t>
      </w:r>
    </w:p>
    <w:p w14:paraId="771C39AC" w14:textId="77777777" w:rsidR="00C961F1" w:rsidRDefault="00C961F1" w:rsidP="00C961F1">
      <w:pPr>
        <w:spacing w:after="24" w:line="249" w:lineRule="auto"/>
        <w:ind w:right="351"/>
      </w:pPr>
      <w:r>
        <w:rPr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sz w:val="20"/>
        </w:rPr>
        <w:t xml:space="preserve">określa przybliżoną odległość przebytej drogi na podstawie </w:t>
      </w:r>
      <w:proofErr w:type="spellStart"/>
      <w:r>
        <w:rPr>
          <w:rFonts w:ascii="Times New Roman" w:eastAsia="Times New Roman" w:hAnsi="Times New Roman" w:cs="Times New Roman"/>
          <w:sz w:val="20"/>
        </w:rPr>
        <w:t>parokroków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lub upływającego czasu marszu </w:t>
      </w:r>
      <w:r>
        <w:rPr>
          <w:rFonts w:ascii="Times New Roman" w:eastAsia="Times New Roman" w:hAnsi="Times New Roman" w:cs="Times New Roman"/>
        </w:rPr>
        <w:t xml:space="preserve"> </w:t>
      </w:r>
    </w:p>
    <w:p w14:paraId="10DD7C97" w14:textId="77777777" w:rsidR="00AE4951" w:rsidRPr="005704A8" w:rsidRDefault="00C961F1" w:rsidP="00C961F1">
      <w:pPr>
        <w:spacing w:after="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</w:rPr>
        <w:t>umie zorientować mapę i wskazać na niej własne  miejsce stania</w:t>
      </w:r>
    </w:p>
    <w:p w14:paraId="1C015F23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Dobry</w:t>
      </w:r>
    </w:p>
    <w:p w14:paraId="7BAB709E" w14:textId="77777777" w:rsidR="00AE4951" w:rsidRPr="00555D59" w:rsidRDefault="00555D59" w:rsidP="00555D59">
      <w:pPr>
        <w:spacing w:after="0" w:line="276" w:lineRule="auto"/>
        <w:ind w:right="424"/>
      </w:pPr>
      <w:r>
        <w:rPr>
          <w:sz w:val="20"/>
          <w:szCs w:val="20"/>
        </w:rPr>
        <w:t xml:space="preserve">- </w:t>
      </w:r>
      <w:r w:rsidR="00C961F1">
        <w:rPr>
          <w:rFonts w:ascii="Times New Roman" w:eastAsia="Times New Roman" w:hAnsi="Times New Roman" w:cs="Times New Roman"/>
          <w:sz w:val="20"/>
        </w:rPr>
        <w:t xml:space="preserve">wyznacza kierunki stron świata przy </w:t>
      </w:r>
      <w:r w:rsidR="00C961F1" w:rsidRPr="00C961F1">
        <w:rPr>
          <w:rFonts w:ascii="Times New Roman" w:eastAsia="Times New Roman" w:hAnsi="Times New Roman" w:cs="Times New Roman"/>
          <w:sz w:val="20"/>
        </w:rPr>
        <w:t>pomocy kompasu/ busoli</w:t>
      </w:r>
    </w:p>
    <w:p w14:paraId="7B0C525C" w14:textId="77777777" w:rsidR="00555D59" w:rsidRPr="00C961F1" w:rsidRDefault="00555D59" w:rsidP="00555D59">
      <w:pPr>
        <w:spacing w:after="0" w:line="276" w:lineRule="auto"/>
        <w:ind w:right="424"/>
      </w:pPr>
      <w:r>
        <w:rPr>
          <w:rFonts w:eastAsia="Calibri"/>
          <w:kern w:val="1"/>
          <w:sz w:val="20"/>
          <w:szCs w:val="20"/>
          <w14:ligatures w14:val="standardContextual"/>
        </w:rPr>
        <w:t xml:space="preserve">- </w:t>
      </w:r>
      <w:r w:rsidRPr="00FA4483">
        <w:rPr>
          <w:rFonts w:eastAsia="Calibri"/>
          <w:kern w:val="1"/>
          <w:sz w:val="20"/>
          <w:szCs w:val="20"/>
          <w14:ligatures w14:val="standardContextual"/>
        </w:rPr>
        <w:t>potrafi używać różnych rodzajów map do orientacji w terenie.</w:t>
      </w:r>
    </w:p>
    <w:p w14:paraId="22C08218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Bardzo dobry</w:t>
      </w:r>
    </w:p>
    <w:p w14:paraId="4E4B9122" w14:textId="77777777" w:rsidR="00C961F1" w:rsidRPr="00C961F1" w:rsidRDefault="00AE4951" w:rsidP="00C961F1">
      <w:pPr>
        <w:spacing w:after="0" w:line="249" w:lineRule="auto"/>
        <w:rPr>
          <w:rFonts w:ascii="Calibri" w:eastAsia="Calibri" w:hAnsi="Calibri" w:cs="Calibri"/>
          <w:color w:val="000000"/>
          <w:lang w:eastAsia="pl-PL"/>
        </w:rPr>
      </w:pPr>
      <w:r>
        <w:rPr>
          <w:sz w:val="20"/>
          <w:szCs w:val="20"/>
        </w:rPr>
        <w:t xml:space="preserve">- </w:t>
      </w:r>
      <w:r w:rsidR="00C961F1" w:rsidRPr="00C961F1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orientuje się w terenie według: położenia Słońca, Gwiazdy Polarnej, charakterystycznych przedmiotów terenowych  (natura/ budowle) </w:t>
      </w:r>
    </w:p>
    <w:p w14:paraId="440BAAF4" w14:textId="77777777" w:rsidR="00AE4951" w:rsidRPr="00C961F1" w:rsidRDefault="00C961F1" w:rsidP="00C961F1">
      <w:pPr>
        <w:spacing w:after="0"/>
        <w:ind w:left="5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- </w:t>
      </w:r>
      <w:r w:rsidR="00555D59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umie </w:t>
      </w:r>
      <w:r w:rsidRPr="00C961F1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obliczyć drogę marszu (czas, odległość) </w:t>
      </w:r>
    </w:p>
    <w:p w14:paraId="0EAA382C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Celujący</w:t>
      </w:r>
    </w:p>
    <w:p w14:paraId="3339A82F" w14:textId="77777777" w:rsidR="00AE4951" w:rsidRPr="00497FE2" w:rsidRDefault="00AE4951" w:rsidP="00AE4951">
      <w:pPr>
        <w:spacing w:after="0"/>
        <w:rPr>
          <w:sz w:val="20"/>
          <w:szCs w:val="20"/>
        </w:rPr>
      </w:pPr>
      <w:r w:rsidRPr="00497FE2">
        <w:rPr>
          <w:sz w:val="20"/>
          <w:szCs w:val="20"/>
        </w:rPr>
        <w:t xml:space="preserve">- </w:t>
      </w:r>
      <w:r w:rsidR="00555D59" w:rsidRPr="00497FE2">
        <w:rPr>
          <w:rFonts w:eastAsia="Calibri"/>
          <w:kern w:val="1"/>
          <w:sz w:val="20"/>
          <w:szCs w:val="20"/>
        </w:rPr>
        <w:t>umie zaplanować trasę przemarszu w terenie</w:t>
      </w:r>
    </w:p>
    <w:p w14:paraId="700B59AD" w14:textId="77777777" w:rsidR="0068122E" w:rsidRDefault="0068122E" w:rsidP="0068122E">
      <w:pPr>
        <w:pStyle w:val="Akapitzlist"/>
        <w:numPr>
          <w:ilvl w:val="0"/>
          <w:numId w:val="5"/>
        </w:num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Temat dodatkowy</w:t>
      </w:r>
    </w:p>
    <w:p w14:paraId="7E7C3C48" w14:textId="77777777" w:rsidR="0068122E" w:rsidRDefault="0068122E" w:rsidP="0068122E">
      <w:pPr>
        <w:pStyle w:val="Akapitzlist"/>
        <w:spacing w:after="0"/>
        <w:ind w:left="2484"/>
        <w:rPr>
          <w:b/>
          <w:sz w:val="20"/>
          <w:szCs w:val="20"/>
        </w:rPr>
      </w:pPr>
    </w:p>
    <w:p w14:paraId="7F217F6D" w14:textId="77777777" w:rsidR="0068122E" w:rsidRPr="008C5723" w:rsidRDefault="0068122E" w:rsidP="005704A8">
      <w:pPr>
        <w:pStyle w:val="Akapitzlist"/>
        <w:numPr>
          <w:ilvl w:val="0"/>
          <w:numId w:val="11"/>
        </w:numPr>
        <w:spacing w:after="0"/>
        <w:ind w:left="-3"/>
        <w:jc w:val="both"/>
        <w:rPr>
          <w:b/>
          <w:sz w:val="20"/>
          <w:szCs w:val="20"/>
        </w:rPr>
      </w:pPr>
      <w:r w:rsidRPr="008C5723">
        <w:rPr>
          <w:b/>
          <w:sz w:val="20"/>
          <w:szCs w:val="20"/>
        </w:rPr>
        <w:lastRenderedPageBreak/>
        <w:t>Profilaktyka zdrowotna – wybrane zagadnienia</w:t>
      </w:r>
    </w:p>
    <w:p w14:paraId="1DB1D483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Dopuszczający</w:t>
      </w:r>
    </w:p>
    <w:p w14:paraId="4A32771D" w14:textId="7D0D28A7" w:rsidR="00AE4951" w:rsidRPr="005704A8" w:rsidRDefault="00AE4951" w:rsidP="00AE495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555D59">
        <w:rPr>
          <w:sz w:val="20"/>
          <w:szCs w:val="20"/>
        </w:rPr>
        <w:t>potraf i</w:t>
      </w:r>
      <w:r w:rsidR="00497FE2">
        <w:rPr>
          <w:sz w:val="20"/>
          <w:szCs w:val="20"/>
        </w:rPr>
        <w:t xml:space="preserve"> </w:t>
      </w:r>
      <w:r w:rsidR="00555D59">
        <w:rPr>
          <w:sz w:val="20"/>
          <w:szCs w:val="20"/>
        </w:rPr>
        <w:t>wymienić choroby cywilizacyjne</w:t>
      </w:r>
    </w:p>
    <w:p w14:paraId="0D105EFE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Dostateczny</w:t>
      </w:r>
    </w:p>
    <w:p w14:paraId="4818E661" w14:textId="77777777" w:rsidR="00555D59" w:rsidRPr="00FA4483" w:rsidRDefault="00AE4951" w:rsidP="00555D59">
      <w:pPr>
        <w:spacing w:after="0"/>
        <w:rPr>
          <w:rFonts w:eastAsia="Times New Roman"/>
          <w:sz w:val="20"/>
          <w:szCs w:val="20"/>
          <w:lang w:eastAsia="pl-PL"/>
        </w:rPr>
      </w:pPr>
      <w:r w:rsidRPr="005704A8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555D59">
        <w:rPr>
          <w:sz w:val="20"/>
          <w:szCs w:val="20"/>
        </w:rPr>
        <w:t xml:space="preserve">wie czym jest </w:t>
      </w:r>
      <w:r w:rsidR="00555D59" w:rsidRPr="00FA4483">
        <w:rPr>
          <w:rFonts w:eastAsia="Times New Roman"/>
          <w:sz w:val="20"/>
          <w:szCs w:val="20"/>
          <w:lang w:eastAsia="pl-PL"/>
        </w:rPr>
        <w:t>stres i</w:t>
      </w:r>
      <w:r w:rsidR="00555D59">
        <w:rPr>
          <w:rFonts w:eastAsia="Times New Roman"/>
          <w:sz w:val="20"/>
          <w:szCs w:val="20"/>
          <w:lang w:eastAsia="pl-PL"/>
        </w:rPr>
        <w:t xml:space="preserve"> zna </w:t>
      </w:r>
      <w:r w:rsidR="00555D59" w:rsidRPr="00FA4483">
        <w:rPr>
          <w:rFonts w:eastAsia="Times New Roman"/>
          <w:sz w:val="20"/>
          <w:szCs w:val="20"/>
          <w:lang w:eastAsia="pl-PL"/>
        </w:rPr>
        <w:t xml:space="preserve"> sposoby walki z nim</w:t>
      </w:r>
    </w:p>
    <w:p w14:paraId="7E4AE23D" w14:textId="77777777" w:rsidR="00AE4951" w:rsidRPr="00555D59" w:rsidRDefault="00555D59" w:rsidP="00555D59">
      <w:pPr>
        <w:spacing w:after="0"/>
        <w:rPr>
          <w:rFonts w:eastAsia="Times New Roman"/>
          <w:sz w:val="20"/>
          <w:szCs w:val="20"/>
          <w:lang w:eastAsia="pl-PL"/>
        </w:rPr>
      </w:pPr>
      <w:r>
        <w:rPr>
          <w:sz w:val="20"/>
          <w:szCs w:val="20"/>
        </w:rPr>
        <w:t xml:space="preserve">-wie czym jest  </w:t>
      </w:r>
      <w:r w:rsidRPr="00FA4483">
        <w:rPr>
          <w:rFonts w:eastAsia="Times New Roman"/>
          <w:sz w:val="20"/>
          <w:szCs w:val="20"/>
          <w:lang w:eastAsia="pl-PL"/>
        </w:rPr>
        <w:t>depresja</w:t>
      </w:r>
      <w:r>
        <w:rPr>
          <w:rFonts w:eastAsia="Times New Roman"/>
          <w:sz w:val="20"/>
          <w:szCs w:val="20"/>
          <w:lang w:eastAsia="pl-PL"/>
        </w:rPr>
        <w:t>, potrafi określić jej przyczyny, rozpoznać symptomy</w:t>
      </w:r>
    </w:p>
    <w:p w14:paraId="19D6378C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Dobry</w:t>
      </w:r>
    </w:p>
    <w:p w14:paraId="4A1DB33A" w14:textId="77777777" w:rsidR="00555D59" w:rsidRPr="00FA4483" w:rsidRDefault="00555D59" w:rsidP="00555D59">
      <w:pPr>
        <w:spacing w:after="0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 xml:space="preserve">- wie czym są zaburzenia </w:t>
      </w:r>
      <w:r w:rsidRPr="00FA4483">
        <w:rPr>
          <w:rFonts w:eastAsia="Times New Roman"/>
          <w:sz w:val="20"/>
          <w:szCs w:val="20"/>
          <w:lang w:eastAsia="pl-PL"/>
        </w:rPr>
        <w:t>odżywiania</w:t>
      </w:r>
    </w:p>
    <w:p w14:paraId="707188D7" w14:textId="77777777" w:rsidR="00AE4951" w:rsidRDefault="00555D59" w:rsidP="00555D59">
      <w:pPr>
        <w:spacing w:after="0"/>
        <w:rPr>
          <w:sz w:val="20"/>
          <w:szCs w:val="20"/>
        </w:rPr>
      </w:pPr>
      <w:r>
        <w:rPr>
          <w:rFonts w:eastAsia="Times New Roman"/>
          <w:sz w:val="20"/>
          <w:szCs w:val="20"/>
          <w:lang w:eastAsia="pl-PL"/>
        </w:rPr>
        <w:t xml:space="preserve">- wie czym są </w:t>
      </w:r>
      <w:r w:rsidRPr="00FA4483">
        <w:rPr>
          <w:rFonts w:eastAsia="Times New Roman"/>
          <w:sz w:val="20"/>
          <w:szCs w:val="20"/>
          <w:lang w:eastAsia="pl-PL"/>
        </w:rPr>
        <w:t>uzależnienia behawioralne</w:t>
      </w:r>
    </w:p>
    <w:p w14:paraId="4E9B98F7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Bardzo dobry</w:t>
      </w:r>
    </w:p>
    <w:p w14:paraId="4248151F" w14:textId="77777777" w:rsidR="00525695" w:rsidRPr="00497FE2" w:rsidRDefault="00525695" w:rsidP="00525695">
      <w:pPr>
        <w:spacing w:after="0"/>
        <w:contextualSpacing/>
        <w:rPr>
          <w:rFonts w:eastAsia="Times New Roman"/>
          <w:sz w:val="20"/>
          <w:szCs w:val="20"/>
        </w:rPr>
      </w:pPr>
      <w:r w:rsidRPr="00497FE2">
        <w:rPr>
          <w:sz w:val="20"/>
          <w:szCs w:val="20"/>
        </w:rPr>
        <w:t>-</w:t>
      </w:r>
      <w:r w:rsidR="00AE4951" w:rsidRPr="00497FE2">
        <w:rPr>
          <w:sz w:val="20"/>
          <w:szCs w:val="20"/>
        </w:rPr>
        <w:t xml:space="preserve"> </w:t>
      </w:r>
      <w:r w:rsidRPr="00497FE2">
        <w:rPr>
          <w:rFonts w:eastAsia="Times New Roman"/>
          <w:sz w:val="20"/>
          <w:szCs w:val="20"/>
        </w:rPr>
        <w:t>wymienia główne choroby cywilizacyjne oraz ich przyczyny</w:t>
      </w:r>
    </w:p>
    <w:p w14:paraId="625F147C" w14:textId="77777777" w:rsidR="00525695" w:rsidRPr="00497FE2" w:rsidRDefault="00525695" w:rsidP="00525695">
      <w:pPr>
        <w:spacing w:after="0"/>
        <w:contextualSpacing/>
        <w:rPr>
          <w:rFonts w:eastAsia="Times New Roman"/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>- wymienia najskuteczniejsze sposoby zapobiegania chorobom cywilizacyjnym</w:t>
      </w:r>
    </w:p>
    <w:p w14:paraId="74A1CB29" w14:textId="77777777" w:rsidR="00525695" w:rsidRPr="00497FE2" w:rsidRDefault="00525695" w:rsidP="00525695">
      <w:pPr>
        <w:spacing w:after="0"/>
        <w:contextualSpacing/>
        <w:rPr>
          <w:rFonts w:eastAsia="Times New Roman"/>
          <w:sz w:val="20"/>
          <w:szCs w:val="20"/>
        </w:rPr>
      </w:pPr>
      <w:r w:rsidRPr="00497FE2">
        <w:rPr>
          <w:rFonts w:eastAsia="Times New Roman"/>
          <w:sz w:val="20"/>
          <w:szCs w:val="20"/>
        </w:rPr>
        <w:t>-proponuje skuteczne sposoby ograniczające skutki stresu</w:t>
      </w:r>
    </w:p>
    <w:p w14:paraId="7DFBD63B" w14:textId="77777777" w:rsidR="00AE4951" w:rsidRPr="00497FE2" w:rsidRDefault="00525695" w:rsidP="00AE4951">
      <w:pPr>
        <w:spacing w:after="0"/>
        <w:contextualSpacing/>
        <w:rPr>
          <w:rFonts w:eastAsia="Times New Roman"/>
          <w:sz w:val="20"/>
          <w:szCs w:val="20"/>
        </w:rPr>
      </w:pPr>
      <w:r w:rsidRPr="00497FE2">
        <w:rPr>
          <w:rFonts w:eastAsia="Calibri"/>
          <w:kern w:val="1"/>
          <w:sz w:val="20"/>
          <w:szCs w:val="20"/>
          <w14:ligatures w14:val="standardContextual"/>
        </w:rPr>
        <w:t>-wymienia typowe objawy depresji</w:t>
      </w:r>
    </w:p>
    <w:p w14:paraId="41569CD4" w14:textId="77777777" w:rsidR="00AE4951" w:rsidRPr="00741D69" w:rsidRDefault="00AE4951" w:rsidP="00AE4951">
      <w:pPr>
        <w:spacing w:after="0"/>
        <w:rPr>
          <w:b/>
          <w:sz w:val="20"/>
          <w:szCs w:val="20"/>
        </w:rPr>
      </w:pPr>
      <w:r w:rsidRPr="00741D69">
        <w:rPr>
          <w:b/>
          <w:sz w:val="20"/>
          <w:szCs w:val="20"/>
        </w:rPr>
        <w:t>Celujący</w:t>
      </w:r>
    </w:p>
    <w:p w14:paraId="32CB538C" w14:textId="77777777" w:rsidR="008253AF" w:rsidRPr="008253AF" w:rsidRDefault="00AE4951" w:rsidP="00525695">
      <w:pPr>
        <w:spacing w:after="0"/>
      </w:pPr>
      <w:r w:rsidRPr="005704A8">
        <w:rPr>
          <w:sz w:val="20"/>
          <w:szCs w:val="20"/>
        </w:rPr>
        <w:t xml:space="preserve">- </w:t>
      </w:r>
      <w:r w:rsidR="00525695" w:rsidRPr="00FA4483">
        <w:rPr>
          <w:rFonts w:eastAsia="Calibri"/>
          <w:kern w:val="1"/>
          <w:sz w:val="20"/>
          <w:szCs w:val="20"/>
          <w14:ligatures w14:val="standardContextual"/>
        </w:rPr>
        <w:t>proponuje sposoby uniknięcia najczęstszych uzależnień behawioralnych</w:t>
      </w:r>
    </w:p>
    <w:sectPr w:rsidR="008253AF" w:rsidRPr="00825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C13FD"/>
    <w:multiLevelType w:val="hybridMultilevel"/>
    <w:tmpl w:val="1458B6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70654D"/>
    <w:multiLevelType w:val="hybridMultilevel"/>
    <w:tmpl w:val="AEBE2044"/>
    <w:lvl w:ilvl="0" w:tplc="E4A88FAA">
      <w:start w:val="1"/>
      <w:numFmt w:val="bullet"/>
      <w:lvlText w:val=""/>
      <w:lvlJc w:val="left"/>
      <w:pPr>
        <w:tabs>
          <w:tab w:val="num" w:pos="0"/>
        </w:tabs>
        <w:ind w:left="170" w:hanging="17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28"/>
        </w:tabs>
        <w:ind w:left="1528" w:hanging="360"/>
      </w:pPr>
      <w:rPr>
        <w:rFonts w:ascii="Courier New" w:hAnsi="Courier New" w:cs="Courier New" w:hint="default"/>
      </w:rPr>
    </w:lvl>
    <w:lvl w:ilvl="2" w:tplc="4E86FDFA">
      <w:start w:val="2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11BE"/>
    <w:multiLevelType w:val="hybridMultilevel"/>
    <w:tmpl w:val="A094E8C8"/>
    <w:lvl w:ilvl="0" w:tplc="03FC40EE">
      <w:start w:val="1"/>
      <w:numFmt w:val="bullet"/>
      <w:lvlText w:val="–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003002">
      <w:start w:val="1"/>
      <w:numFmt w:val="bullet"/>
      <w:lvlText w:val="o"/>
      <w:lvlJc w:val="left"/>
      <w:pPr>
        <w:ind w:left="5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46A1A2">
      <w:start w:val="1"/>
      <w:numFmt w:val="bullet"/>
      <w:lvlText w:val="▪"/>
      <w:lvlJc w:val="left"/>
      <w:pPr>
        <w:ind w:left="66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8A1124">
      <w:start w:val="1"/>
      <w:numFmt w:val="bullet"/>
      <w:lvlText w:val="•"/>
      <w:lvlJc w:val="left"/>
      <w:pPr>
        <w:ind w:left="73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D4C0C0C">
      <w:start w:val="1"/>
      <w:numFmt w:val="bullet"/>
      <w:lvlText w:val="o"/>
      <w:lvlJc w:val="left"/>
      <w:pPr>
        <w:ind w:left="80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743CF0">
      <w:start w:val="1"/>
      <w:numFmt w:val="bullet"/>
      <w:lvlText w:val="▪"/>
      <w:lvlJc w:val="left"/>
      <w:pPr>
        <w:ind w:left="87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CD661F2">
      <w:start w:val="1"/>
      <w:numFmt w:val="bullet"/>
      <w:lvlText w:val="•"/>
      <w:lvlJc w:val="left"/>
      <w:pPr>
        <w:ind w:left="9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E89606">
      <w:start w:val="1"/>
      <w:numFmt w:val="bullet"/>
      <w:lvlText w:val="o"/>
      <w:lvlJc w:val="left"/>
      <w:pPr>
        <w:ind w:left="10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EC4C1A">
      <w:start w:val="1"/>
      <w:numFmt w:val="bullet"/>
      <w:lvlText w:val="▪"/>
      <w:lvlJc w:val="left"/>
      <w:pPr>
        <w:ind w:left="10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4033C7"/>
    <w:multiLevelType w:val="hybridMultilevel"/>
    <w:tmpl w:val="C422D810"/>
    <w:lvl w:ilvl="0" w:tplc="FFECB4C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D463B4"/>
    <w:multiLevelType w:val="hybridMultilevel"/>
    <w:tmpl w:val="624A2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12209"/>
    <w:multiLevelType w:val="hybridMultilevel"/>
    <w:tmpl w:val="C56C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B67AD"/>
    <w:multiLevelType w:val="hybridMultilevel"/>
    <w:tmpl w:val="59B26BBC"/>
    <w:lvl w:ilvl="0" w:tplc="9232FF6C">
      <w:start w:val="1"/>
      <w:numFmt w:val="bullet"/>
      <w:lvlText w:val="–"/>
      <w:lvlJc w:val="left"/>
      <w:pPr>
        <w:ind w:left="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02CE5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D76C50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B62A1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F6911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7C7F4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DEBD8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7841B0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350DEF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F0773F8"/>
    <w:multiLevelType w:val="hybridMultilevel"/>
    <w:tmpl w:val="6D8634D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611A1"/>
    <w:multiLevelType w:val="hybridMultilevel"/>
    <w:tmpl w:val="E9BC706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3444C"/>
    <w:multiLevelType w:val="hybridMultilevel"/>
    <w:tmpl w:val="D256E400"/>
    <w:lvl w:ilvl="0" w:tplc="04150003">
      <w:start w:val="1"/>
      <w:numFmt w:val="bullet"/>
      <w:lvlText w:val="o"/>
      <w:lvlJc w:val="left"/>
      <w:pPr>
        <w:ind w:left="53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0" w15:restartNumberingAfterBreak="0">
    <w:nsid w:val="334B13BB"/>
    <w:multiLevelType w:val="hybridMultilevel"/>
    <w:tmpl w:val="58D6A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01312"/>
    <w:multiLevelType w:val="hybridMultilevel"/>
    <w:tmpl w:val="8768376A"/>
    <w:lvl w:ilvl="0" w:tplc="6EEE1C68">
      <w:start w:val="1"/>
      <w:numFmt w:val="bullet"/>
      <w:lvlText w:val="-"/>
      <w:lvlJc w:val="left"/>
      <w:pPr>
        <w:ind w:left="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A290B2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C08AA7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3E46F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AE023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8CE3B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1C750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C04482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4489D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A644140"/>
    <w:multiLevelType w:val="hybridMultilevel"/>
    <w:tmpl w:val="033A1E26"/>
    <w:lvl w:ilvl="0" w:tplc="E4A88FAA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3AC85934"/>
    <w:multiLevelType w:val="hybridMultilevel"/>
    <w:tmpl w:val="4B84543A"/>
    <w:lvl w:ilvl="0" w:tplc="04150003">
      <w:start w:val="1"/>
      <w:numFmt w:val="bullet"/>
      <w:lvlText w:val="o"/>
      <w:lvlJc w:val="left"/>
      <w:pPr>
        <w:ind w:left="53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4" w15:restartNumberingAfterBreak="0">
    <w:nsid w:val="47BA778E"/>
    <w:multiLevelType w:val="hybridMultilevel"/>
    <w:tmpl w:val="9BC6778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E44230"/>
    <w:multiLevelType w:val="hybridMultilevel"/>
    <w:tmpl w:val="001A1E2C"/>
    <w:lvl w:ilvl="0" w:tplc="04150003">
      <w:start w:val="1"/>
      <w:numFmt w:val="bullet"/>
      <w:lvlText w:val="o"/>
      <w:lvlJc w:val="left"/>
      <w:pPr>
        <w:ind w:left="53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6" w15:restartNumberingAfterBreak="0">
    <w:nsid w:val="4B803F78"/>
    <w:multiLevelType w:val="hybridMultilevel"/>
    <w:tmpl w:val="4DAE8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8B3E79"/>
    <w:multiLevelType w:val="hybridMultilevel"/>
    <w:tmpl w:val="AD8E93DC"/>
    <w:lvl w:ilvl="0" w:tplc="DFC632BE">
      <w:start w:val="1"/>
      <w:numFmt w:val="bullet"/>
      <w:lvlText w:val="–"/>
      <w:lvlJc w:val="left"/>
      <w:pPr>
        <w:ind w:left="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F7CEB94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7EBB72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0C2F7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BB2763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2A3A3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138B99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268F5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44EA3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DE03E3A"/>
    <w:multiLevelType w:val="hybridMultilevel"/>
    <w:tmpl w:val="E6141C8E"/>
    <w:lvl w:ilvl="0" w:tplc="B4BAEEDA">
      <w:start w:val="1"/>
      <w:numFmt w:val="bullet"/>
      <w:lvlText w:val="-"/>
      <w:lvlJc w:val="left"/>
      <w:pPr>
        <w:ind w:left="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2A657A">
      <w:start w:val="1"/>
      <w:numFmt w:val="bullet"/>
      <w:lvlText w:val="o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C664EE">
      <w:start w:val="1"/>
      <w:numFmt w:val="bullet"/>
      <w:lvlText w:val="▪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6EB8E0">
      <w:start w:val="1"/>
      <w:numFmt w:val="bullet"/>
      <w:lvlText w:val="•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222B8E">
      <w:start w:val="1"/>
      <w:numFmt w:val="bullet"/>
      <w:lvlText w:val="o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74B67C">
      <w:start w:val="1"/>
      <w:numFmt w:val="bullet"/>
      <w:lvlText w:val="▪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5B62C94">
      <w:start w:val="1"/>
      <w:numFmt w:val="bullet"/>
      <w:lvlText w:val="•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D84DD8">
      <w:start w:val="1"/>
      <w:numFmt w:val="bullet"/>
      <w:lvlText w:val="o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8A9A58">
      <w:start w:val="1"/>
      <w:numFmt w:val="bullet"/>
      <w:lvlText w:val="▪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4981578"/>
    <w:multiLevelType w:val="hybridMultilevel"/>
    <w:tmpl w:val="8640ACD2"/>
    <w:lvl w:ilvl="0" w:tplc="8482F86C">
      <w:start w:val="1"/>
      <w:numFmt w:val="bullet"/>
      <w:lvlText w:val="–"/>
      <w:lvlJc w:val="left"/>
      <w:pPr>
        <w:ind w:left="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5E516A">
      <w:start w:val="1"/>
      <w:numFmt w:val="bullet"/>
      <w:lvlText w:val="o"/>
      <w:lvlJc w:val="left"/>
      <w:pPr>
        <w:ind w:left="11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809624">
      <w:start w:val="1"/>
      <w:numFmt w:val="bullet"/>
      <w:lvlText w:val="▪"/>
      <w:lvlJc w:val="left"/>
      <w:pPr>
        <w:ind w:left="19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2ACA4B6">
      <w:start w:val="1"/>
      <w:numFmt w:val="bullet"/>
      <w:lvlText w:val="•"/>
      <w:lvlJc w:val="left"/>
      <w:pPr>
        <w:ind w:left="26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86B1B4">
      <w:start w:val="1"/>
      <w:numFmt w:val="bullet"/>
      <w:lvlText w:val="o"/>
      <w:lvlJc w:val="left"/>
      <w:pPr>
        <w:ind w:left="33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C7AF514">
      <w:start w:val="1"/>
      <w:numFmt w:val="bullet"/>
      <w:lvlText w:val="▪"/>
      <w:lvlJc w:val="left"/>
      <w:pPr>
        <w:ind w:left="40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EE20B2">
      <w:start w:val="1"/>
      <w:numFmt w:val="bullet"/>
      <w:lvlText w:val="•"/>
      <w:lvlJc w:val="left"/>
      <w:pPr>
        <w:ind w:left="47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6A09CC4">
      <w:start w:val="1"/>
      <w:numFmt w:val="bullet"/>
      <w:lvlText w:val="o"/>
      <w:lvlJc w:val="left"/>
      <w:pPr>
        <w:ind w:left="55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6088028">
      <w:start w:val="1"/>
      <w:numFmt w:val="bullet"/>
      <w:lvlText w:val="▪"/>
      <w:lvlJc w:val="left"/>
      <w:pPr>
        <w:ind w:left="6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943D71"/>
    <w:multiLevelType w:val="hybridMultilevel"/>
    <w:tmpl w:val="8D8CA8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53F7D"/>
    <w:multiLevelType w:val="hybridMultilevel"/>
    <w:tmpl w:val="DD50E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C71CF"/>
    <w:multiLevelType w:val="hybridMultilevel"/>
    <w:tmpl w:val="D9761A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F201F2F"/>
    <w:multiLevelType w:val="hybridMultilevel"/>
    <w:tmpl w:val="18B8A4E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260"/>
    <w:multiLevelType w:val="hybridMultilevel"/>
    <w:tmpl w:val="595A4086"/>
    <w:lvl w:ilvl="0" w:tplc="04150013">
      <w:start w:val="1"/>
      <w:numFmt w:val="upperRoman"/>
      <w:lvlText w:val="%1."/>
      <w:lvlJc w:val="right"/>
      <w:pPr>
        <w:ind w:left="2484" w:hanging="360"/>
      </w:pPr>
    </w:lvl>
    <w:lvl w:ilvl="1" w:tplc="04150019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5" w15:restartNumberingAfterBreak="0">
    <w:nsid w:val="65763699"/>
    <w:multiLevelType w:val="hybridMultilevel"/>
    <w:tmpl w:val="9208D774"/>
    <w:lvl w:ilvl="0" w:tplc="3AD4687A">
      <w:start w:val="1"/>
      <w:numFmt w:val="bullet"/>
      <w:lvlText w:val="–"/>
      <w:lvlJc w:val="left"/>
      <w:pPr>
        <w:ind w:left="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EAA41A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BD42E9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B264A3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017B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5CD3A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78A20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A68C02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88EF44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665756D"/>
    <w:multiLevelType w:val="hybridMultilevel"/>
    <w:tmpl w:val="4228725C"/>
    <w:lvl w:ilvl="0" w:tplc="C4069722">
      <w:start w:val="1"/>
      <w:numFmt w:val="bullet"/>
      <w:lvlText w:val="-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3EB362">
      <w:start w:val="1"/>
      <w:numFmt w:val="bullet"/>
      <w:lvlText w:val="o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040240">
      <w:start w:val="1"/>
      <w:numFmt w:val="bullet"/>
      <w:lvlText w:val="▪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18554C">
      <w:start w:val="1"/>
      <w:numFmt w:val="bullet"/>
      <w:lvlText w:val="•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2660BE">
      <w:start w:val="1"/>
      <w:numFmt w:val="bullet"/>
      <w:lvlText w:val="o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A4648A">
      <w:start w:val="1"/>
      <w:numFmt w:val="bullet"/>
      <w:lvlText w:val="▪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77E8DF2">
      <w:start w:val="1"/>
      <w:numFmt w:val="bullet"/>
      <w:lvlText w:val="•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E524E4A">
      <w:start w:val="1"/>
      <w:numFmt w:val="bullet"/>
      <w:lvlText w:val="o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3A2A86C">
      <w:start w:val="1"/>
      <w:numFmt w:val="bullet"/>
      <w:lvlText w:val="▪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7B25BC8"/>
    <w:multiLevelType w:val="hybridMultilevel"/>
    <w:tmpl w:val="95CE98F2"/>
    <w:lvl w:ilvl="0" w:tplc="F6941A9C">
      <w:start w:val="1"/>
      <w:numFmt w:val="bullet"/>
      <w:lvlText w:val="-"/>
      <w:lvlJc w:val="left"/>
      <w:pPr>
        <w:ind w:left="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EA1230">
      <w:start w:val="1"/>
      <w:numFmt w:val="bullet"/>
      <w:lvlText w:val="o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724003E">
      <w:start w:val="1"/>
      <w:numFmt w:val="bullet"/>
      <w:lvlText w:val="▪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32ADBC">
      <w:start w:val="1"/>
      <w:numFmt w:val="bullet"/>
      <w:lvlText w:val="•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CEAF4A">
      <w:start w:val="1"/>
      <w:numFmt w:val="bullet"/>
      <w:lvlText w:val="o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043424">
      <w:start w:val="1"/>
      <w:numFmt w:val="bullet"/>
      <w:lvlText w:val="▪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E2CABC">
      <w:start w:val="1"/>
      <w:numFmt w:val="bullet"/>
      <w:lvlText w:val="•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9C0CDA2">
      <w:start w:val="1"/>
      <w:numFmt w:val="bullet"/>
      <w:lvlText w:val="o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D0EBAA">
      <w:start w:val="1"/>
      <w:numFmt w:val="bullet"/>
      <w:lvlText w:val="▪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15E0381"/>
    <w:multiLevelType w:val="hybridMultilevel"/>
    <w:tmpl w:val="2FF67BB4"/>
    <w:lvl w:ilvl="0" w:tplc="1D8CCA1A">
      <w:start w:val="1"/>
      <w:numFmt w:val="bullet"/>
      <w:lvlText w:val="•"/>
      <w:lvlJc w:val="left"/>
      <w:pPr>
        <w:ind w:left="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FF65A20">
      <w:start w:val="1"/>
      <w:numFmt w:val="bullet"/>
      <w:lvlText w:val="o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32ACFC">
      <w:start w:val="1"/>
      <w:numFmt w:val="bullet"/>
      <w:lvlText w:val="▪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6675F0">
      <w:start w:val="1"/>
      <w:numFmt w:val="bullet"/>
      <w:lvlText w:val="•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C7299B0">
      <w:start w:val="1"/>
      <w:numFmt w:val="bullet"/>
      <w:lvlText w:val="o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967B0E">
      <w:start w:val="1"/>
      <w:numFmt w:val="bullet"/>
      <w:lvlText w:val="▪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941FA2">
      <w:start w:val="1"/>
      <w:numFmt w:val="bullet"/>
      <w:lvlText w:val="•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77AA23E">
      <w:start w:val="1"/>
      <w:numFmt w:val="bullet"/>
      <w:lvlText w:val="o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7A69AE">
      <w:start w:val="1"/>
      <w:numFmt w:val="bullet"/>
      <w:lvlText w:val="▪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DD52009"/>
    <w:multiLevelType w:val="hybridMultilevel"/>
    <w:tmpl w:val="56660BB0"/>
    <w:lvl w:ilvl="0" w:tplc="9998F5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3D33A3"/>
    <w:multiLevelType w:val="hybridMultilevel"/>
    <w:tmpl w:val="27960D1C"/>
    <w:lvl w:ilvl="0" w:tplc="E4A88F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80841083">
    <w:abstractNumId w:val="29"/>
  </w:num>
  <w:num w:numId="2" w16cid:durableId="1136871759">
    <w:abstractNumId w:val="3"/>
  </w:num>
  <w:num w:numId="3" w16cid:durableId="2110390645">
    <w:abstractNumId w:val="5"/>
  </w:num>
  <w:num w:numId="4" w16cid:durableId="725564538">
    <w:abstractNumId w:val="2"/>
  </w:num>
  <w:num w:numId="5" w16cid:durableId="2073035783">
    <w:abstractNumId w:val="24"/>
  </w:num>
  <w:num w:numId="6" w16cid:durableId="7754000">
    <w:abstractNumId w:val="20"/>
  </w:num>
  <w:num w:numId="7" w16cid:durableId="2031487879">
    <w:abstractNumId w:val="8"/>
  </w:num>
  <w:num w:numId="8" w16cid:durableId="364673474">
    <w:abstractNumId w:val="10"/>
  </w:num>
  <w:num w:numId="9" w16cid:durableId="1718629757">
    <w:abstractNumId w:val="4"/>
  </w:num>
  <w:num w:numId="10" w16cid:durableId="2060736476">
    <w:abstractNumId w:val="21"/>
  </w:num>
  <w:num w:numId="11" w16cid:durableId="1084572687">
    <w:abstractNumId w:val="16"/>
  </w:num>
  <w:num w:numId="12" w16cid:durableId="447625558">
    <w:abstractNumId w:val="27"/>
  </w:num>
  <w:num w:numId="13" w16cid:durableId="86318556">
    <w:abstractNumId w:val="11"/>
  </w:num>
  <w:num w:numId="14" w16cid:durableId="1989938372">
    <w:abstractNumId w:val="28"/>
  </w:num>
  <w:num w:numId="15" w16cid:durableId="889724894">
    <w:abstractNumId w:val="18"/>
  </w:num>
  <w:num w:numId="16" w16cid:durableId="258756784">
    <w:abstractNumId w:val="17"/>
  </w:num>
  <w:num w:numId="17" w16cid:durableId="1690910638">
    <w:abstractNumId w:val="25"/>
  </w:num>
  <w:num w:numId="18" w16cid:durableId="618686429">
    <w:abstractNumId w:val="26"/>
  </w:num>
  <w:num w:numId="19" w16cid:durableId="1967195948">
    <w:abstractNumId w:val="6"/>
  </w:num>
  <w:num w:numId="20" w16cid:durableId="1954435739">
    <w:abstractNumId w:val="19"/>
  </w:num>
  <w:num w:numId="21" w16cid:durableId="798298633">
    <w:abstractNumId w:val="1"/>
  </w:num>
  <w:num w:numId="22" w16cid:durableId="120659015">
    <w:abstractNumId w:val="30"/>
  </w:num>
  <w:num w:numId="23" w16cid:durableId="1484157321">
    <w:abstractNumId w:val="0"/>
  </w:num>
  <w:num w:numId="24" w16cid:durableId="1227760902">
    <w:abstractNumId w:val="14"/>
  </w:num>
  <w:num w:numId="25" w16cid:durableId="142699943">
    <w:abstractNumId w:val="23"/>
  </w:num>
  <w:num w:numId="26" w16cid:durableId="1353915341">
    <w:abstractNumId w:val="13"/>
  </w:num>
  <w:num w:numId="27" w16cid:durableId="678000140">
    <w:abstractNumId w:val="9"/>
  </w:num>
  <w:num w:numId="28" w16cid:durableId="972976672">
    <w:abstractNumId w:val="7"/>
  </w:num>
  <w:num w:numId="29" w16cid:durableId="175852678">
    <w:abstractNumId w:val="22"/>
  </w:num>
  <w:num w:numId="30" w16cid:durableId="1707758979">
    <w:abstractNumId w:val="12"/>
  </w:num>
  <w:num w:numId="31" w16cid:durableId="1317987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000"/>
    <w:rsid w:val="000006AB"/>
    <w:rsid w:val="00001649"/>
    <w:rsid w:val="0002619E"/>
    <w:rsid w:val="0003657B"/>
    <w:rsid w:val="000465EC"/>
    <w:rsid w:val="000B1543"/>
    <w:rsid w:val="001D02AD"/>
    <w:rsid w:val="002347FE"/>
    <w:rsid w:val="002849B8"/>
    <w:rsid w:val="002B047B"/>
    <w:rsid w:val="00301871"/>
    <w:rsid w:val="00355C5D"/>
    <w:rsid w:val="00364729"/>
    <w:rsid w:val="003B6282"/>
    <w:rsid w:val="00400CD8"/>
    <w:rsid w:val="00477837"/>
    <w:rsid w:val="00497FE2"/>
    <w:rsid w:val="00525695"/>
    <w:rsid w:val="00555D59"/>
    <w:rsid w:val="00570046"/>
    <w:rsid w:val="005704A8"/>
    <w:rsid w:val="00640000"/>
    <w:rsid w:val="00654874"/>
    <w:rsid w:val="0068122E"/>
    <w:rsid w:val="006D3B1C"/>
    <w:rsid w:val="007139EE"/>
    <w:rsid w:val="00722A06"/>
    <w:rsid w:val="00741D69"/>
    <w:rsid w:val="00781619"/>
    <w:rsid w:val="008253AF"/>
    <w:rsid w:val="00876C47"/>
    <w:rsid w:val="008C5723"/>
    <w:rsid w:val="008E3C5A"/>
    <w:rsid w:val="00955CB3"/>
    <w:rsid w:val="00971078"/>
    <w:rsid w:val="00973893"/>
    <w:rsid w:val="009A7354"/>
    <w:rsid w:val="009D7044"/>
    <w:rsid w:val="00A31B66"/>
    <w:rsid w:val="00AD17A2"/>
    <w:rsid w:val="00AE4951"/>
    <w:rsid w:val="00B04287"/>
    <w:rsid w:val="00B5622C"/>
    <w:rsid w:val="00C33904"/>
    <w:rsid w:val="00C961F1"/>
    <w:rsid w:val="00CF2FE0"/>
    <w:rsid w:val="00D0362C"/>
    <w:rsid w:val="00D832D5"/>
    <w:rsid w:val="00DE4FFD"/>
    <w:rsid w:val="00E42124"/>
    <w:rsid w:val="00E6609F"/>
    <w:rsid w:val="00E80F54"/>
    <w:rsid w:val="00ED0736"/>
    <w:rsid w:val="00F200E1"/>
    <w:rsid w:val="00F2199F"/>
    <w:rsid w:val="00F35D6C"/>
    <w:rsid w:val="00FA268B"/>
    <w:rsid w:val="00FB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62167"/>
  <w15:chartTrackingRefBased/>
  <w15:docId w15:val="{E9BFE070-AD22-4D48-AB81-95243993D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53AF"/>
    <w:pPr>
      <w:ind w:left="720"/>
      <w:contextualSpacing/>
    </w:pPr>
  </w:style>
  <w:style w:type="table" w:customStyle="1" w:styleId="TableGrid">
    <w:name w:val="TableGrid"/>
    <w:rsid w:val="00C961F1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unhideWhenUsed/>
    <w:rsid w:val="00713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10</Pages>
  <Words>3457</Words>
  <Characters>20743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Krystyna WIrth</cp:lastModifiedBy>
  <cp:revision>40</cp:revision>
  <dcterms:created xsi:type="dcterms:W3CDTF">2024-09-08T22:44:00Z</dcterms:created>
  <dcterms:modified xsi:type="dcterms:W3CDTF">2024-09-10T11:01:00Z</dcterms:modified>
</cp:coreProperties>
</file>